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BE17B7">
      <w:r>
        <w:rPr>
          <w:lang w:eastAsia="en-US"/>
        </w:rPr>
        <w:drawing>
          <wp:anchor distT="0" distB="0" distL="114300" distR="114300" simplePos="0" relativeHeight="251662336" behindDoc="0" locked="0" layoutInCell="1" allowOverlap="1">
            <wp:simplePos x="0" y="0"/>
            <wp:positionH relativeFrom="column">
              <wp:posOffset>-131445</wp:posOffset>
            </wp:positionH>
            <wp:positionV relativeFrom="paragraph">
              <wp:posOffset>-60960</wp:posOffset>
            </wp:positionV>
            <wp:extent cx="1601470" cy="476250"/>
            <wp:effectExtent l="0" t="0" r="24130" b="6350"/>
            <wp:wrapNone/>
            <wp:docPr id="16"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1"/>
                    <pic:cNvPicPr>
                      <a:picLocks noChangeAspect="1"/>
                    </pic:cNvPicPr>
                  </pic:nvPicPr>
                  <pic:blipFill>
                    <a:blip r:embed="rId18"/>
                    <a:stretch>
                      <a:fillRect/>
                    </a:stretch>
                  </pic:blipFill>
                  <pic:spPr>
                    <a:xfrm>
                      <a:off x="0" y="0"/>
                      <a:ext cx="1601470" cy="476250"/>
                    </a:xfrm>
                    <a:prstGeom prst="rect">
                      <a:avLst/>
                    </a:prstGeom>
                  </pic:spPr>
                </pic:pic>
              </a:graphicData>
            </a:graphic>
          </wp:anchor>
        </w:drawing>
      </w:r>
    </w:p>
    <w:p w14:paraId="24A0AF55">
      <w:pPr>
        <w:sectPr>
          <w:headerReference r:id="rId9" w:type="first"/>
          <w:footerReference r:id="rId12" w:type="first"/>
          <w:headerReference r:id="rId7" w:type="default"/>
          <w:footerReference r:id="rId10" w:type="default"/>
          <w:headerReference r:id="rId8" w:type="even"/>
          <w:footerReference r:id="rId11" w:type="even"/>
          <w:pgSz w:w="11906" w:h="16838"/>
          <w:pgMar w:top="1440" w:right="1800" w:bottom="1440" w:left="1800" w:header="851" w:footer="992" w:gutter="0"/>
          <w:cols w:space="425" w:num="1"/>
          <w:titlePg/>
          <w:docGrid w:type="lines" w:linePitch="312" w:charSpace="0"/>
        </w:sectPr>
      </w:pPr>
      <w:r>
        <w:drawing>
          <wp:anchor distT="0" distB="0" distL="114300" distR="114300" simplePos="0" relativeHeight="251666432" behindDoc="0" locked="0" layoutInCell="1" allowOverlap="1">
            <wp:simplePos x="0" y="0"/>
            <wp:positionH relativeFrom="column">
              <wp:posOffset>-1100455</wp:posOffset>
            </wp:positionH>
            <wp:positionV relativeFrom="paragraph">
              <wp:posOffset>1692910</wp:posOffset>
            </wp:positionV>
            <wp:extent cx="7496810" cy="4686300"/>
            <wp:effectExtent l="0" t="0" r="0" b="0"/>
            <wp:wrapTopAndBottom/>
            <wp:docPr id="11" name="图片 11" descr="F:/产品/TAC-E220/效果图/Z-1.0.9/TAC-NE210-z .3905.pngTAC-NE210-z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产品/TAC-E220/效果图/Z-1.0.9/TAC-NE210-z .3905.pngTAC-NE210-z .3905"/>
                    <pic:cNvPicPr>
                      <a:picLocks noChangeAspect="1"/>
                    </pic:cNvPicPr>
                  </pic:nvPicPr>
                  <pic:blipFill>
                    <a:blip r:embed="rId19"/>
                    <a:srcRect l="14" r="14"/>
                    <a:stretch>
                      <a:fillRect/>
                    </a:stretch>
                  </pic:blipFill>
                  <pic:spPr>
                    <a:xfrm>
                      <a:off x="0" y="0"/>
                      <a:ext cx="7496810" cy="4686300"/>
                    </a:xfrm>
                    <a:prstGeom prst="rect">
                      <a:avLst/>
                    </a:prstGeom>
                  </pic:spPr>
                </pic:pic>
              </a:graphicData>
            </a:graphic>
          </wp:anchor>
        </w:drawing>
      </w:r>
      <w:r>
        <mc:AlternateContent>
          <mc:Choice Requires="wps">
            <w:drawing>
              <wp:anchor distT="0" distB="0" distL="114300" distR="114300" simplePos="0" relativeHeight="251663360" behindDoc="0" locked="0" layoutInCell="1" allowOverlap="1">
                <wp:simplePos x="0" y="0"/>
                <wp:positionH relativeFrom="column">
                  <wp:posOffset>791210</wp:posOffset>
                </wp:positionH>
                <wp:positionV relativeFrom="paragraph">
                  <wp:posOffset>1084580</wp:posOffset>
                </wp:positionV>
                <wp:extent cx="3691890" cy="843915"/>
                <wp:effectExtent l="0" t="0" r="0" b="0"/>
                <wp:wrapNone/>
                <wp:docPr id="1" name="文本框 1"/>
                <wp:cNvGraphicFramePr/>
                <a:graphic xmlns:a="http://schemas.openxmlformats.org/drawingml/2006/main">
                  <a:graphicData uri="http://schemas.microsoft.com/office/word/2010/wordprocessingShape">
                    <wps:wsp>
                      <wps:cNvSpPr txBox="1"/>
                      <wps:spPr>
                        <a:xfrm>
                          <a:off x="0" y="0"/>
                          <a:ext cx="3691890" cy="84406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7C3B3C">
                            <w:pPr>
                              <w:pStyle w:val="37"/>
                              <w:rPr>
                                <w:lang w:eastAsia="zh-Hans"/>
                              </w:rPr>
                            </w:pPr>
                            <w:r>
                              <w:rPr>
                                <w:rFonts w:hint="eastAsia"/>
                              </w:rPr>
                              <w:t>TAC-</w:t>
                            </w:r>
                            <w:r>
                              <w:rPr>
                                <w:rFonts w:hint="eastAsia"/>
                                <w:lang w:eastAsia="zh-CN"/>
                              </w:rPr>
                              <w:t>E220</w:t>
                            </w:r>
                            <w:r>
                              <w:rPr>
                                <w:rFonts w:hint="eastAsia"/>
                              </w:rPr>
                              <w:t>控制器</w:t>
                            </w:r>
                            <w:r>
                              <w:rPr>
                                <w:rFonts w:hint="eastAsia"/>
                                <w:lang w:eastAsia="zh-Hans"/>
                              </w:rPr>
                              <w:t>产品手册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3pt;margin-top:85.4pt;height:66.45pt;width:290.7pt;z-index:251663360;mso-width-relative:page;mso-height-relative:page;" filled="f" stroked="f" coordsize="21600,21600" o:gfxdata="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ncOdzaAAAACwEAAA8AAAAAAAAAAQAgAAAAIgAAAGRy&#10;cy9kb3ducmV2LnhtbFBLAQIUABQAAAAIAIdO4kA7D3spPAIAAGYEAAAOAAAAAAAAAAEAIAAAACkB&#10;AABkcnMvZTJvRG9jLnhtbFBLBQYAAAAABgAGAFkBAADXBQAAAAA=&#10;">
                <v:fill on="f" focussize="0,0"/>
                <v:stroke on="f" weight="0.5pt"/>
                <v:imagedata o:title=""/>
                <o:lock v:ext="edit" aspectratio="f"/>
                <v:textbox>
                  <w:txbxContent>
                    <w:p w14:paraId="347C3B3C">
                      <w:pPr>
                        <w:pStyle w:val="37"/>
                        <w:rPr>
                          <w:lang w:eastAsia="zh-Hans"/>
                        </w:rPr>
                      </w:pPr>
                      <w:r>
                        <w:rPr>
                          <w:rFonts w:hint="eastAsia"/>
                        </w:rPr>
                        <w:t>TAC-</w:t>
                      </w:r>
                      <w:r>
                        <w:rPr>
                          <w:rFonts w:hint="eastAsia"/>
                          <w:lang w:eastAsia="zh-CN"/>
                        </w:rPr>
                        <w:t>E220</w:t>
                      </w:r>
                      <w:r>
                        <w:rPr>
                          <w:rFonts w:hint="eastAsia"/>
                        </w:rPr>
                        <w:t>控制器</w:t>
                      </w:r>
                      <w:r>
                        <w:rPr>
                          <w:rFonts w:hint="eastAsia"/>
                          <w:lang w:eastAsia="zh-Hans"/>
                        </w:rPr>
                        <w:t>产品手册</w:t>
                      </w:r>
                    </w:p>
                  </w:txbxContent>
                </v:textbox>
              </v:shape>
            </w:pict>
          </mc:Fallback>
        </mc:AlternateContent>
      </w:r>
      <w:r>
        <w:rPr>
          <w:sz w:val="22"/>
        </w:rPr>
        <mc:AlternateContent>
          <mc:Choice Requires="wps">
            <w:drawing>
              <wp:anchor distT="0" distB="0" distL="114300" distR="114300" simplePos="0" relativeHeight="251664384" behindDoc="0" locked="0" layoutInCell="1" allowOverlap="1">
                <wp:simplePos x="0" y="0"/>
                <wp:positionH relativeFrom="column">
                  <wp:posOffset>424815</wp:posOffset>
                </wp:positionH>
                <wp:positionV relativeFrom="paragraph">
                  <wp:posOffset>6517640</wp:posOffset>
                </wp:positionV>
                <wp:extent cx="4596130" cy="2587625"/>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4596130" cy="2587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9CEE0B">
                            <w:pPr>
                              <w:pStyle w:val="4"/>
                              <w:jc w:val="center"/>
                              <w:rPr>
                                <w:sz w:val="32"/>
                                <w:szCs w:val="32"/>
                                <w:lang w:eastAsia="zh-CN"/>
                              </w:rPr>
                            </w:pPr>
                            <w:r>
                              <w:rPr>
                                <w:rFonts w:hint="eastAsia"/>
                                <w:sz w:val="32"/>
                                <w:szCs w:val="32"/>
                                <w:lang w:eastAsia="zh-CN"/>
                              </w:rPr>
                              <w:t>道莅智远科技</w:t>
                            </w:r>
                            <w:r>
                              <w:rPr>
                                <w:sz w:val="32"/>
                                <w:szCs w:val="32"/>
                                <w:lang w:eastAsia="zh-CN"/>
                              </w:rPr>
                              <w:t>（</w:t>
                            </w:r>
                            <w:r>
                              <w:rPr>
                                <w:rFonts w:hint="eastAsia"/>
                                <w:sz w:val="32"/>
                                <w:szCs w:val="32"/>
                                <w:lang w:eastAsia="zh-CN"/>
                              </w:rPr>
                              <w:t>青岛</w:t>
                            </w:r>
                            <w:r>
                              <w:rPr>
                                <w:sz w:val="32"/>
                                <w:szCs w:val="32"/>
                                <w:lang w:eastAsia="zh-CN"/>
                              </w:rPr>
                              <w:t>）</w:t>
                            </w:r>
                            <w:r>
                              <w:rPr>
                                <w:rFonts w:hint="eastAsia"/>
                                <w:sz w:val="32"/>
                                <w:szCs w:val="32"/>
                                <w:lang w:eastAsia="zh-CN"/>
                              </w:rPr>
                              <w:t>有限公司</w:t>
                            </w:r>
                          </w:p>
                          <w:p w14:paraId="1164E1C2">
                            <w:pPr>
                              <w:pStyle w:val="4"/>
                              <w:jc w:val="center"/>
                              <w:rPr>
                                <w:lang w:eastAsia="zh-CN"/>
                              </w:rPr>
                            </w:pPr>
                            <w:r>
                              <w:rPr>
                                <w:rFonts w:hint="eastAsia"/>
                                <w:lang w:eastAsia="zh-CN"/>
                              </w:rPr>
                              <w:t>邮箱：</w:t>
                            </w:r>
                            <w:r>
                              <w:fldChar w:fldCharType="begin"/>
                            </w:r>
                            <w:r>
                              <w:instrText xml:space="preserve"> HYPERLINK "mailto:sales@tao-iot.com" </w:instrText>
                            </w:r>
                            <w:r>
                              <w:fldChar w:fldCharType="separate"/>
                            </w:r>
                            <w:r>
                              <w:rPr>
                                <w:rStyle w:val="22"/>
                                <w:rFonts w:ascii="微软雅黑" w:hAnsi="微软雅黑" w:cs="微软雅黑"/>
                                <w:spacing w:val="-1"/>
                                <w:lang w:eastAsia="zh-CN"/>
                              </w:rPr>
                              <w:t>sales@tao-iot.com</w:t>
                            </w:r>
                            <w:r>
                              <w:rPr>
                                <w:rStyle w:val="22"/>
                                <w:rFonts w:ascii="微软雅黑" w:hAnsi="微软雅黑" w:cs="微软雅黑"/>
                                <w:spacing w:val="-1"/>
                                <w:lang w:eastAsia="zh-CN"/>
                              </w:rPr>
                              <w:fldChar w:fldCharType="end"/>
                            </w:r>
                          </w:p>
                          <w:p w14:paraId="66358712">
                            <w:pPr>
                              <w:pStyle w:val="4"/>
                              <w:jc w:val="center"/>
                              <w:rPr>
                                <w:lang w:eastAsia="zh-CN"/>
                              </w:rPr>
                            </w:pPr>
                            <w:r>
                              <w:rPr>
                                <w:rFonts w:hint="eastAsia"/>
                                <w:lang w:eastAsia="zh-CN"/>
                              </w:rPr>
                              <w:t>电话：0</w:t>
                            </w:r>
                            <w:r>
                              <w:rPr>
                                <w:lang w:eastAsia="zh-CN"/>
                              </w:rPr>
                              <w:t>532-55678051</w:t>
                            </w:r>
                          </w:p>
                          <w:p w14:paraId="2E8BB533">
                            <w:pPr>
                              <w:pStyle w:val="4"/>
                              <w:jc w:val="center"/>
                              <w:rPr>
                                <w:lang w:eastAsia="zh-CN"/>
                              </w:rPr>
                            </w:pPr>
                            <w:r>
                              <w:rPr>
                                <w:lang w:eastAsia="zh-CN"/>
                              </w:rPr>
                              <w:t>地址：</w:t>
                            </w:r>
                            <w:r>
                              <w:rPr>
                                <w:rFonts w:hint="eastAsia"/>
                                <w:lang w:eastAsia="zh-CN"/>
                              </w:rPr>
                              <w:t>山东省青岛市城阳区上马街道竹园路1</w:t>
                            </w:r>
                            <w:r>
                              <w:rPr>
                                <w:lang w:eastAsia="zh-CN"/>
                              </w:rPr>
                              <w:t>7</w:t>
                            </w:r>
                            <w:r>
                              <w:rPr>
                                <w:rFonts w:hint="eastAsia"/>
                                <w:lang w:eastAsia="zh-CN"/>
                              </w:rPr>
                              <w:t>号</w:t>
                            </w:r>
                          </w:p>
                          <w:p w14:paraId="40B34270">
                            <w:pPr>
                              <w:pStyle w:val="4"/>
                              <w:jc w:val="center"/>
                              <w:rPr>
                                <w:lang w:eastAsia="zh-CN"/>
                              </w:rPr>
                            </w:pPr>
                            <w:r>
                              <w:rPr>
                                <w:rFonts w:hint="eastAsia"/>
                                <w:lang w:eastAsia="zh-CN"/>
                              </w:rPr>
                              <w:t>青岛工业技术研究院B</w:t>
                            </w:r>
                            <w:r>
                              <w:rPr>
                                <w:lang w:eastAsia="zh-CN"/>
                              </w:rPr>
                              <w:t>1-103</w:t>
                            </w:r>
                          </w:p>
                          <w:p w14:paraId="1127BD3B">
                            <w:pPr>
                              <w:pStyle w:val="4"/>
                              <w:rPr>
                                <w:lang w:eastAsia="zh-CN"/>
                              </w:rPr>
                            </w:pPr>
                          </w:p>
                        </w:txbxContent>
                      </wps:txbx>
                      <wps:bodyPr rot="0" spcFirstLastPara="0" vertOverflow="overflow" horzOverflow="overflow" vert="horz" wrap="square" lIns="0" tIns="0" rIns="0" bIns="0" numCol="1" spcCol="0" rtlCol="0" fromWordArt="0" anchor="ctr" anchorCtr="0" forceAA="0" upright="1" compatLnSpc="1">
                        <a:spAutoFit/>
                      </wps:bodyPr>
                    </wps:wsp>
                  </a:graphicData>
                </a:graphic>
              </wp:anchor>
            </w:drawing>
          </mc:Choice>
          <mc:Fallback>
            <w:pict>
              <v:shape id="_x0000_s1026" o:spid="_x0000_s1026" o:spt="202" type="#_x0000_t202" style="position:absolute;left:0pt;margin-left:33.45pt;margin-top:513.2pt;height:203.75pt;width:361.9pt;z-index:251664384;v-text-anchor:middle;mso-width-relative:page;mso-height-relative:page;" filled="f" stroked="f" coordsize="21600,21600" o:gfxdata="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K8ZlNsAAAAMAQAADwAAAAAAAAABACAAAAAiAAAA&#10;ZHJzL2Rvd25yZXYueG1sUEsBAhQAFAAAAAgAh07iQJU8S1A9AgAAZwQAAA4AAAAAAAAAAQAgAAAA&#10;KgEAAGRycy9lMm9Eb2MueG1sUEsFBgAAAAAGAAYAWQEAANkFAAAAAA==&#10;">
                <v:fill on="f" focussize="0,0"/>
                <v:stroke on="f" weight="0.5pt"/>
                <v:imagedata o:title=""/>
                <o:lock v:ext="edit" aspectratio="f"/>
                <v:textbox inset="0mm,0mm,0mm,0mm" style="mso-fit-shape-to-text:t;">
                  <w:txbxContent>
                    <w:p w14:paraId="1A9CEE0B">
                      <w:pPr>
                        <w:pStyle w:val="4"/>
                        <w:jc w:val="center"/>
                        <w:rPr>
                          <w:sz w:val="32"/>
                          <w:szCs w:val="32"/>
                          <w:lang w:eastAsia="zh-CN"/>
                        </w:rPr>
                      </w:pPr>
                      <w:r>
                        <w:rPr>
                          <w:rFonts w:hint="eastAsia"/>
                          <w:sz w:val="32"/>
                          <w:szCs w:val="32"/>
                          <w:lang w:eastAsia="zh-CN"/>
                        </w:rPr>
                        <w:t>道莅智远科技</w:t>
                      </w:r>
                      <w:r>
                        <w:rPr>
                          <w:sz w:val="32"/>
                          <w:szCs w:val="32"/>
                          <w:lang w:eastAsia="zh-CN"/>
                        </w:rPr>
                        <w:t>（</w:t>
                      </w:r>
                      <w:r>
                        <w:rPr>
                          <w:rFonts w:hint="eastAsia"/>
                          <w:sz w:val="32"/>
                          <w:szCs w:val="32"/>
                          <w:lang w:eastAsia="zh-CN"/>
                        </w:rPr>
                        <w:t>青岛</w:t>
                      </w:r>
                      <w:r>
                        <w:rPr>
                          <w:sz w:val="32"/>
                          <w:szCs w:val="32"/>
                          <w:lang w:eastAsia="zh-CN"/>
                        </w:rPr>
                        <w:t>）</w:t>
                      </w:r>
                      <w:r>
                        <w:rPr>
                          <w:rFonts w:hint="eastAsia"/>
                          <w:sz w:val="32"/>
                          <w:szCs w:val="32"/>
                          <w:lang w:eastAsia="zh-CN"/>
                        </w:rPr>
                        <w:t>有限公司</w:t>
                      </w:r>
                    </w:p>
                    <w:p w14:paraId="1164E1C2">
                      <w:pPr>
                        <w:pStyle w:val="4"/>
                        <w:jc w:val="center"/>
                        <w:rPr>
                          <w:lang w:eastAsia="zh-CN"/>
                        </w:rPr>
                      </w:pPr>
                      <w:r>
                        <w:rPr>
                          <w:rFonts w:hint="eastAsia"/>
                          <w:lang w:eastAsia="zh-CN"/>
                        </w:rPr>
                        <w:t>邮箱：</w:t>
                      </w:r>
                      <w:r>
                        <w:fldChar w:fldCharType="begin"/>
                      </w:r>
                      <w:r>
                        <w:instrText xml:space="preserve"> HYPERLINK "mailto:sales@tao-iot.com" </w:instrText>
                      </w:r>
                      <w:r>
                        <w:fldChar w:fldCharType="separate"/>
                      </w:r>
                      <w:r>
                        <w:rPr>
                          <w:rStyle w:val="22"/>
                          <w:rFonts w:ascii="微软雅黑" w:hAnsi="微软雅黑" w:cs="微软雅黑"/>
                          <w:spacing w:val="-1"/>
                          <w:lang w:eastAsia="zh-CN"/>
                        </w:rPr>
                        <w:t>sales@tao-iot.com</w:t>
                      </w:r>
                      <w:r>
                        <w:rPr>
                          <w:rStyle w:val="22"/>
                          <w:rFonts w:ascii="微软雅黑" w:hAnsi="微软雅黑" w:cs="微软雅黑"/>
                          <w:spacing w:val="-1"/>
                          <w:lang w:eastAsia="zh-CN"/>
                        </w:rPr>
                        <w:fldChar w:fldCharType="end"/>
                      </w:r>
                    </w:p>
                    <w:p w14:paraId="66358712">
                      <w:pPr>
                        <w:pStyle w:val="4"/>
                        <w:jc w:val="center"/>
                        <w:rPr>
                          <w:lang w:eastAsia="zh-CN"/>
                        </w:rPr>
                      </w:pPr>
                      <w:r>
                        <w:rPr>
                          <w:rFonts w:hint="eastAsia"/>
                          <w:lang w:eastAsia="zh-CN"/>
                        </w:rPr>
                        <w:t>电话：0</w:t>
                      </w:r>
                      <w:r>
                        <w:rPr>
                          <w:lang w:eastAsia="zh-CN"/>
                        </w:rPr>
                        <w:t>532-55678051</w:t>
                      </w:r>
                    </w:p>
                    <w:p w14:paraId="2E8BB533">
                      <w:pPr>
                        <w:pStyle w:val="4"/>
                        <w:jc w:val="center"/>
                        <w:rPr>
                          <w:lang w:eastAsia="zh-CN"/>
                        </w:rPr>
                      </w:pPr>
                      <w:r>
                        <w:rPr>
                          <w:lang w:eastAsia="zh-CN"/>
                        </w:rPr>
                        <w:t>地址：</w:t>
                      </w:r>
                      <w:r>
                        <w:rPr>
                          <w:rFonts w:hint="eastAsia"/>
                          <w:lang w:eastAsia="zh-CN"/>
                        </w:rPr>
                        <w:t>山东省青岛市城阳区上马街道竹园路1</w:t>
                      </w:r>
                      <w:r>
                        <w:rPr>
                          <w:lang w:eastAsia="zh-CN"/>
                        </w:rPr>
                        <w:t>7</w:t>
                      </w:r>
                      <w:r>
                        <w:rPr>
                          <w:rFonts w:hint="eastAsia"/>
                          <w:lang w:eastAsia="zh-CN"/>
                        </w:rPr>
                        <w:t>号</w:t>
                      </w:r>
                    </w:p>
                    <w:p w14:paraId="40B34270">
                      <w:pPr>
                        <w:pStyle w:val="4"/>
                        <w:jc w:val="center"/>
                        <w:rPr>
                          <w:lang w:eastAsia="zh-CN"/>
                        </w:rPr>
                      </w:pPr>
                      <w:r>
                        <w:rPr>
                          <w:rFonts w:hint="eastAsia"/>
                          <w:lang w:eastAsia="zh-CN"/>
                        </w:rPr>
                        <w:t>青岛工业技术研究院B</w:t>
                      </w:r>
                      <w:r>
                        <w:rPr>
                          <w:lang w:eastAsia="zh-CN"/>
                        </w:rPr>
                        <w:t>1-103</w:t>
                      </w:r>
                    </w:p>
                    <w:p w14:paraId="1127BD3B">
                      <w:pPr>
                        <w:pStyle w:val="4"/>
                        <w:rPr>
                          <w:lang w:eastAsia="zh-CN"/>
                        </w:rPr>
                      </w:pPr>
                    </w:p>
                  </w:txbxContent>
                </v:textbox>
              </v:shape>
            </w:pict>
          </mc:Fallback>
        </mc:AlternateContent>
      </w:r>
    </w:p>
    <w:p w14:paraId="4373206D">
      <w:pPr>
        <w:pStyle w:val="38"/>
        <w:spacing w:before="156" w:after="156"/>
        <w:rPr>
          <w:rFonts w:hint="default"/>
        </w:rPr>
      </w:pPr>
      <w:bookmarkStart w:id="0" w:name="_Toc4586"/>
      <w:bookmarkStart w:id="1" w:name="_Toc189925843"/>
      <w:r>
        <w:t>关于说明书</w:t>
      </w:r>
      <w:bookmarkEnd w:id="0"/>
      <w:bookmarkEnd w:id="1"/>
    </w:p>
    <w:p w14:paraId="32AFD98E">
      <w:r>
        <w:t>本说明书描述了</w:t>
      </w:r>
      <w:r>
        <w:rPr>
          <w:rFonts w:hint="eastAsia"/>
        </w:rPr>
        <w:t>TAC-</w:t>
      </w:r>
      <w:r>
        <w:rPr>
          <w:rFonts w:hint="eastAsia"/>
          <w:lang w:eastAsia="zh-CN"/>
        </w:rPr>
        <w:t>E220</w:t>
      </w:r>
      <w:r>
        <w:rPr>
          <w:rFonts w:hint="eastAsia"/>
        </w:rPr>
        <w:t>控制器</w:t>
      </w:r>
      <w:r>
        <w:t>的各项参数，具体使用方法和注意事项，为方便工程人员的操作使用。</w:t>
      </w:r>
      <w:r>
        <w:rPr>
          <w:rFonts w:hint="eastAsia"/>
        </w:rPr>
        <w:t>在使用其之前，请仔细阅读本说明书。感谢您购买道莅智远</w:t>
      </w:r>
      <w:r>
        <w:rPr>
          <w:rFonts w:hint="eastAsia"/>
          <w:lang w:eastAsia="zh-Hans"/>
        </w:rPr>
        <w:t>系列产品</w:t>
      </w:r>
      <w:r>
        <w:rPr>
          <w:rFonts w:hint="eastAsia"/>
        </w:rPr>
        <w:t>。本手册介绍了如何正确使用本产品。在使用（安装、接线、运行、维护、检查等）前，请务必认真阅读本手册。另外，请在理解产品的安全注意事项后再使用该产品。设备配套厂家请将此说明书随设备发送给终端用户，方便后续的使用参考。</w:t>
      </w:r>
    </w:p>
    <w:p w14:paraId="1F39DBE7">
      <w:pPr>
        <w:pStyle w:val="39"/>
        <w:spacing w:before="156" w:after="156"/>
        <w:rPr>
          <w:rFonts w:hint="default"/>
        </w:rPr>
      </w:pPr>
      <w:bookmarkStart w:id="2" w:name="_Toc17154"/>
      <w:bookmarkStart w:id="3" w:name="_Toc189925844"/>
      <w:r>
        <w:t>版权声明</w:t>
      </w:r>
      <w:bookmarkEnd w:id="2"/>
      <w:bookmarkEnd w:id="3"/>
    </w:p>
    <w:p w14:paraId="09B5F30E">
      <w:pPr>
        <w:rPr>
          <w:lang w:eastAsia="zh-Hans"/>
        </w:rPr>
      </w:pPr>
      <w:r>
        <w:rPr>
          <w:lang w:eastAsia="zh-Hans"/>
        </w:rPr>
        <w:t>本说明书提及产品相关数据和使用案例未经授权不可复制和引用。</w:t>
      </w:r>
    </w:p>
    <w:p w14:paraId="243A142A">
      <w:pPr>
        <w:pStyle w:val="39"/>
        <w:spacing w:before="156" w:after="156"/>
        <w:rPr>
          <w:rFonts w:hint="default"/>
        </w:rPr>
      </w:pPr>
      <w:bookmarkStart w:id="4" w:name="_Toc189925845"/>
      <w:bookmarkStart w:id="5" w:name="_Toc29504"/>
      <w:r>
        <w:t>免责声明</w:t>
      </w:r>
      <w:bookmarkEnd w:id="4"/>
      <w:bookmarkEnd w:id="5"/>
    </w:p>
    <w:p w14:paraId="63244BF3">
      <w:pPr>
        <w:rPr>
          <w:lang w:eastAsia="zh-Hans"/>
        </w:rPr>
      </w:pPr>
      <w:r>
        <w:rPr>
          <w:lang w:eastAsia="zh-Hans"/>
        </w:rPr>
        <w:t>我们已对印刷品中所述内容与硬件和软件的一致性作过检查。然而不排除存在偏差的可能性，因此我们不保证印刷品中所述内容与硬件和软件完全一致。印刷品中的数据都按规定经过检测，必要的修正值包含在下一版本中。我们将努力保证文档的正确性，但不能保证所有细节没有错误。同时，我公司保留在不通知文档使用方的情况下对文档进行修改的权利，最新文档请与我司联系。</w:t>
      </w:r>
    </w:p>
    <w:p w14:paraId="02828811">
      <w:pPr>
        <w:pStyle w:val="39"/>
        <w:spacing w:before="156" w:after="156"/>
        <w:rPr>
          <w:rFonts w:hint="default"/>
          <w:lang w:eastAsia="zh-CN"/>
        </w:rPr>
      </w:pPr>
      <w:bookmarkStart w:id="6" w:name="_Toc189925846"/>
      <w:bookmarkStart w:id="7" w:name="_Toc25637"/>
      <w:r>
        <w:t>版本说明</w:t>
      </w:r>
      <w:bookmarkEnd w:id="6"/>
      <w:bookmarkEnd w:id="7"/>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6"/>
        <w:gridCol w:w="1632"/>
        <w:gridCol w:w="3855"/>
        <w:gridCol w:w="1513"/>
      </w:tblGrid>
      <w:tr w14:paraId="2DABA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6" w:type="dxa"/>
            <w:shd w:val="clear" w:color="auto" w:fill="DEEBF6" w:themeFill="accent1" w:themeFillTint="32"/>
          </w:tcPr>
          <w:p w14:paraId="64AA9F08">
            <w:pPr>
              <w:pStyle w:val="4"/>
              <w:rPr>
                <w:b/>
                <w:bCs/>
              </w:rPr>
            </w:pPr>
            <w:r>
              <w:rPr>
                <w:rFonts w:hint="eastAsia"/>
                <w:b/>
                <w:bCs/>
              </w:rPr>
              <w:t>版本</w:t>
            </w:r>
          </w:p>
        </w:tc>
        <w:tc>
          <w:tcPr>
            <w:tcW w:w="1632" w:type="dxa"/>
            <w:shd w:val="clear" w:color="auto" w:fill="DEEBF6" w:themeFill="accent1" w:themeFillTint="32"/>
          </w:tcPr>
          <w:p w14:paraId="00A3F238">
            <w:pPr>
              <w:pStyle w:val="4"/>
              <w:rPr>
                <w:b/>
                <w:bCs/>
              </w:rPr>
            </w:pPr>
            <w:r>
              <w:rPr>
                <w:rFonts w:hint="eastAsia"/>
                <w:b/>
                <w:bCs/>
              </w:rPr>
              <w:t>更新时间</w:t>
            </w:r>
          </w:p>
        </w:tc>
        <w:tc>
          <w:tcPr>
            <w:tcW w:w="3855" w:type="dxa"/>
            <w:shd w:val="clear" w:color="auto" w:fill="DEEBF6" w:themeFill="accent1" w:themeFillTint="32"/>
          </w:tcPr>
          <w:p w14:paraId="2C8FFF93">
            <w:pPr>
              <w:pStyle w:val="4"/>
              <w:rPr>
                <w:b/>
                <w:bCs/>
              </w:rPr>
            </w:pPr>
            <w:r>
              <w:rPr>
                <w:rFonts w:hint="eastAsia"/>
                <w:b/>
                <w:bCs/>
              </w:rPr>
              <w:t>更新内容</w:t>
            </w:r>
          </w:p>
        </w:tc>
        <w:tc>
          <w:tcPr>
            <w:tcW w:w="1513" w:type="dxa"/>
            <w:shd w:val="clear" w:color="auto" w:fill="DEEBF6" w:themeFill="accent1" w:themeFillTint="32"/>
          </w:tcPr>
          <w:p w14:paraId="2B4C6AD8">
            <w:pPr>
              <w:pStyle w:val="4"/>
              <w:rPr>
                <w:b/>
                <w:bCs/>
              </w:rPr>
            </w:pPr>
            <w:r>
              <w:rPr>
                <w:rFonts w:hint="eastAsia"/>
                <w:b/>
                <w:bCs/>
              </w:rPr>
              <w:t>更新者</w:t>
            </w:r>
          </w:p>
        </w:tc>
      </w:tr>
      <w:tr w14:paraId="1ACAF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6" w:type="dxa"/>
          </w:tcPr>
          <w:p w14:paraId="2D472AC5">
            <w:pPr>
              <w:pStyle w:val="4"/>
            </w:pPr>
            <w:r>
              <w:rPr>
                <w:rFonts w:hint="eastAsia"/>
              </w:rPr>
              <w:t>v</w:t>
            </w:r>
            <w:r>
              <w:t>1</w:t>
            </w:r>
            <w:r>
              <w:rPr>
                <w:rFonts w:hint="eastAsia"/>
              </w:rPr>
              <w:t>.</w:t>
            </w:r>
            <w:r>
              <w:t>0</w:t>
            </w:r>
            <w:r>
              <w:rPr>
                <w:rFonts w:hint="eastAsia"/>
              </w:rPr>
              <w:t>.</w:t>
            </w:r>
            <w:r>
              <w:t>0</w:t>
            </w:r>
          </w:p>
        </w:tc>
        <w:tc>
          <w:tcPr>
            <w:tcW w:w="1632" w:type="dxa"/>
          </w:tcPr>
          <w:p w14:paraId="1E408A4B">
            <w:pPr>
              <w:pStyle w:val="4"/>
              <w:rPr>
                <w:rFonts w:hint="default" w:eastAsia="微软雅黑"/>
                <w:lang w:val="en-US" w:eastAsia="zh-CN"/>
              </w:rPr>
            </w:pPr>
            <w:r>
              <w:rPr>
                <w:lang w:eastAsia="zh-Hans"/>
              </w:rPr>
              <w:t>202</w:t>
            </w:r>
            <w:r>
              <w:rPr>
                <w:rFonts w:hint="eastAsia"/>
              </w:rPr>
              <w:t>5</w:t>
            </w:r>
            <w:r>
              <w:rPr>
                <w:rFonts w:hint="eastAsia"/>
                <w:lang w:val="en-US" w:eastAsia="zh-CN"/>
              </w:rPr>
              <w:t>1111</w:t>
            </w:r>
          </w:p>
        </w:tc>
        <w:tc>
          <w:tcPr>
            <w:tcW w:w="3855" w:type="dxa"/>
          </w:tcPr>
          <w:p w14:paraId="2D061C5A">
            <w:pPr>
              <w:pStyle w:val="4"/>
            </w:pPr>
            <w:r>
              <w:rPr>
                <w:rFonts w:hint="eastAsia"/>
              </w:rPr>
              <w:t>初版</w:t>
            </w:r>
          </w:p>
        </w:tc>
        <w:tc>
          <w:tcPr>
            <w:tcW w:w="1513" w:type="dxa"/>
          </w:tcPr>
          <w:p w14:paraId="5E7A7442">
            <w:pPr>
              <w:pStyle w:val="4"/>
            </w:pPr>
            <w:r>
              <w:rPr>
                <w:rFonts w:hint="eastAsia"/>
              </w:rPr>
              <w:t>TaoTech</w:t>
            </w:r>
          </w:p>
        </w:tc>
      </w:tr>
    </w:tbl>
    <w:p w14:paraId="72E3988D">
      <w:pPr>
        <w:ind w:firstLine="0" w:firstLineChars="0"/>
        <w:rPr>
          <w:lang w:eastAsia="zh-Hans"/>
        </w:rPr>
        <w:sectPr>
          <w:headerReference r:id="rId13" w:type="default"/>
          <w:footerReference r:id="rId14" w:type="default"/>
          <w:pgSz w:w="11906" w:h="16838"/>
          <w:pgMar w:top="1440" w:right="1800" w:bottom="1440" w:left="1800" w:header="851" w:footer="992" w:gutter="0"/>
          <w:pgNumType w:fmt="upperRoman" w:start="1"/>
          <w:cols w:space="425" w:num="1"/>
          <w:docGrid w:type="lines" w:linePitch="312" w:charSpace="0"/>
        </w:sectPr>
      </w:pPr>
    </w:p>
    <w:sdt>
      <w:sdtPr>
        <w:rPr>
          <w:rFonts w:ascii="Times New Roman" w:hAnsi="Times New Roman" w:eastAsia="微软雅黑" w:cstheme="minorBidi"/>
          <w:color w:val="auto"/>
          <w:kern w:val="2"/>
          <w:sz w:val="21"/>
          <w:szCs w:val="24"/>
          <w:lang w:val="zh-CN"/>
        </w:rPr>
        <w:id w:val="1007105843"/>
        <w:docPartObj>
          <w:docPartGallery w:val="Table of Contents"/>
          <w:docPartUnique/>
        </w:docPartObj>
      </w:sdtPr>
      <w:sdtEndPr>
        <w:rPr>
          <w:rFonts w:ascii="Times New Roman" w:hAnsi="Times New Roman" w:eastAsia="微软雅黑" w:cstheme="minorBidi"/>
          <w:b/>
          <w:bCs/>
          <w:color w:val="auto"/>
          <w:kern w:val="2"/>
          <w:sz w:val="21"/>
          <w:szCs w:val="24"/>
          <w:lang w:val="zh-CN"/>
        </w:rPr>
      </w:sdtEndPr>
      <w:sdtContent>
        <w:p w14:paraId="6F969195">
          <w:pPr>
            <w:pStyle w:val="44"/>
            <w:jc w:val="center"/>
            <w:rPr>
              <w:b/>
              <w:bCs/>
              <w:color w:val="auto"/>
              <w:sz w:val="48"/>
              <w:szCs w:val="48"/>
            </w:rPr>
          </w:pPr>
          <w:r>
            <w:rPr>
              <w:b/>
              <w:bCs/>
              <w:color w:val="auto"/>
              <w:sz w:val="48"/>
              <w:szCs w:val="48"/>
              <w:lang w:val="zh-CN"/>
            </w:rPr>
            <w:t>目录</w:t>
          </w:r>
        </w:p>
        <w:p w14:paraId="42A2830C">
          <w:pPr>
            <w:pStyle w:val="16"/>
            <w:rPr>
              <w:rFonts w:hint="eastAsia" w:asciiTheme="minorHAnsi" w:hAnsiTheme="minorHAnsi" w:eastAsiaTheme="minorEastAsia" w:cstheme="minorBidi"/>
              <w:b w:val="0"/>
              <w:bCs w:val="0"/>
              <w:iCs w:val="0"/>
              <w:caps w:val="0"/>
              <w:sz w:val="22"/>
              <w14:ligatures w14:val="standardContextual"/>
            </w:rPr>
          </w:pPr>
          <w:r>
            <w:fldChar w:fldCharType="begin"/>
          </w:r>
          <w:r>
            <w:instrText xml:space="preserve"> TOC \o "1-3" \h \z \u </w:instrText>
          </w:r>
          <w:r>
            <w:fldChar w:fldCharType="separate"/>
          </w:r>
          <w:r>
            <w:fldChar w:fldCharType="begin"/>
          </w:r>
          <w:r>
            <w:instrText xml:space="preserve"> HYPERLINK \l "_Toc189925843" </w:instrText>
          </w:r>
          <w:r>
            <w:fldChar w:fldCharType="separate"/>
          </w:r>
          <w:r>
            <w:rPr>
              <w:rStyle w:val="22"/>
              <w:rFonts w:hint="eastAsia"/>
            </w:rPr>
            <w:t>关于说明书</w:t>
          </w:r>
          <w:r>
            <w:rPr>
              <w:rFonts w:hint="eastAsia"/>
            </w:rPr>
            <w:tab/>
          </w:r>
          <w:r>
            <w:rPr>
              <w:rFonts w:hint="eastAsia"/>
            </w:rPr>
            <w:fldChar w:fldCharType="begin"/>
          </w:r>
          <w:r>
            <w:rPr>
              <w:rFonts w:hint="eastAsia"/>
            </w:rPr>
            <w:instrText xml:space="preserve"> </w:instrText>
          </w:r>
          <w:r>
            <w:instrText xml:space="preserve">PAGEREF _Toc189925843 \h</w:instrText>
          </w:r>
          <w:r>
            <w:rPr>
              <w:rFonts w:hint="eastAsia"/>
            </w:rPr>
            <w:instrText xml:space="preserve"> </w:instrText>
          </w:r>
          <w:r>
            <w:rPr>
              <w:rFonts w:hint="eastAsia"/>
            </w:rPr>
            <w:fldChar w:fldCharType="separate"/>
          </w:r>
          <w:r>
            <w:rPr>
              <w:rFonts w:hint="eastAsia"/>
            </w:rPr>
            <w:t>I</w:t>
          </w:r>
          <w:r>
            <w:rPr>
              <w:rFonts w:hint="eastAsia"/>
            </w:rPr>
            <w:fldChar w:fldCharType="end"/>
          </w:r>
          <w:r>
            <w:rPr>
              <w:rFonts w:hint="eastAsia"/>
            </w:rPr>
            <w:fldChar w:fldCharType="end"/>
          </w:r>
        </w:p>
        <w:p w14:paraId="6F8A45F6">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"_Toc189925844" </w:instrText>
          </w:r>
          <w:r>
            <w:fldChar w:fldCharType="separate"/>
          </w:r>
          <w:r>
            <w:rPr>
              <w:rStyle w:val="22"/>
              <w:rFonts w:hint="eastAsia"/>
            </w:rPr>
            <w:t>版权声明</w:t>
          </w:r>
          <w:r>
            <w:rPr>
              <w:rFonts w:hint="eastAsia"/>
            </w:rPr>
            <w:tab/>
          </w:r>
          <w:r>
            <w:rPr>
              <w:rFonts w:hint="eastAsia"/>
            </w:rPr>
            <w:fldChar w:fldCharType="begin"/>
          </w:r>
          <w:r>
            <w:rPr>
              <w:rFonts w:hint="eastAsia"/>
            </w:rPr>
            <w:instrText xml:space="preserve"> </w:instrText>
          </w:r>
          <w:r>
            <w:instrText xml:space="preserve">PAGEREF _Toc189925844 \h</w:instrText>
          </w:r>
          <w:r>
            <w:rPr>
              <w:rFonts w:hint="eastAsia"/>
            </w:rPr>
            <w:instrText xml:space="preserve"> </w:instrText>
          </w:r>
          <w:r>
            <w:rPr>
              <w:rFonts w:hint="eastAsia"/>
            </w:rPr>
            <w:fldChar w:fldCharType="separate"/>
          </w:r>
          <w:r>
            <w:rPr>
              <w:rFonts w:hint="eastAsia"/>
            </w:rPr>
            <w:t>I</w:t>
          </w:r>
          <w:r>
            <w:rPr>
              <w:rFonts w:hint="eastAsia"/>
            </w:rPr>
            <w:fldChar w:fldCharType="end"/>
          </w:r>
          <w:r>
            <w:rPr>
              <w:rFonts w:hint="eastAsia"/>
            </w:rPr>
            <w:fldChar w:fldCharType="end"/>
          </w:r>
        </w:p>
        <w:p w14:paraId="26AAF012">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"_Toc189925845" </w:instrText>
          </w:r>
          <w:r>
            <w:fldChar w:fldCharType="separate"/>
          </w:r>
          <w:r>
            <w:rPr>
              <w:rStyle w:val="22"/>
              <w:rFonts w:hint="eastAsia"/>
            </w:rPr>
            <w:t>免责声明</w:t>
          </w:r>
          <w:r>
            <w:rPr>
              <w:rFonts w:hint="eastAsia"/>
            </w:rPr>
            <w:tab/>
          </w:r>
          <w:r>
            <w:rPr>
              <w:rFonts w:hint="eastAsia"/>
            </w:rPr>
            <w:fldChar w:fldCharType="begin"/>
          </w:r>
          <w:r>
            <w:rPr>
              <w:rFonts w:hint="eastAsia"/>
            </w:rPr>
            <w:instrText xml:space="preserve"> </w:instrText>
          </w:r>
          <w:r>
            <w:instrText xml:space="preserve">PAGEREF _Toc189925845 \h</w:instrText>
          </w:r>
          <w:r>
            <w:rPr>
              <w:rFonts w:hint="eastAsia"/>
            </w:rPr>
            <w:instrText xml:space="preserve"> </w:instrText>
          </w:r>
          <w:r>
            <w:rPr>
              <w:rFonts w:hint="eastAsia"/>
            </w:rPr>
            <w:fldChar w:fldCharType="separate"/>
          </w:r>
          <w:r>
            <w:rPr>
              <w:rFonts w:hint="eastAsia"/>
            </w:rPr>
            <w:t>I</w:t>
          </w:r>
          <w:r>
            <w:rPr>
              <w:rFonts w:hint="eastAsia"/>
            </w:rPr>
            <w:fldChar w:fldCharType="end"/>
          </w:r>
          <w:r>
            <w:rPr>
              <w:rFonts w:hint="eastAsia"/>
            </w:rPr>
            <w:fldChar w:fldCharType="end"/>
          </w:r>
        </w:p>
        <w:p w14:paraId="06C8A634">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"_Toc189925846" </w:instrText>
          </w:r>
          <w:r>
            <w:fldChar w:fldCharType="separate"/>
          </w:r>
          <w:r>
            <w:rPr>
              <w:rStyle w:val="22"/>
              <w:rFonts w:hint="eastAsia"/>
            </w:rPr>
            <w:t>版本说明</w:t>
          </w:r>
          <w:r>
            <w:rPr>
              <w:rFonts w:hint="eastAsia"/>
            </w:rPr>
            <w:tab/>
          </w:r>
          <w:r>
            <w:rPr>
              <w:rFonts w:hint="eastAsia"/>
            </w:rPr>
            <w:fldChar w:fldCharType="begin"/>
          </w:r>
          <w:r>
            <w:rPr>
              <w:rFonts w:hint="eastAsia"/>
            </w:rPr>
            <w:instrText xml:space="preserve"> </w:instrText>
          </w:r>
          <w:r>
            <w:instrText xml:space="preserve">PAGEREF _Toc189925846 \h</w:instrText>
          </w:r>
          <w:r>
            <w:rPr>
              <w:rFonts w:hint="eastAsia"/>
            </w:rPr>
            <w:instrText xml:space="preserve"> </w:instrText>
          </w:r>
          <w:r>
            <w:rPr>
              <w:rFonts w:hint="eastAsia"/>
            </w:rPr>
            <w:fldChar w:fldCharType="separate"/>
          </w:r>
          <w:r>
            <w:rPr>
              <w:rFonts w:hint="eastAsia"/>
            </w:rPr>
            <w:t>I</w:t>
          </w:r>
          <w:r>
            <w:rPr>
              <w:rFonts w:hint="eastAsia"/>
            </w:rPr>
            <w:fldChar w:fldCharType="end"/>
          </w:r>
          <w:r>
            <w:rPr>
              <w:rFonts w:hint="eastAsia"/>
            </w:rPr>
            <w:fldChar w:fldCharType="end"/>
          </w:r>
        </w:p>
        <w:p w14:paraId="5A9CCD30">
          <w:pPr>
            <w:pStyle w:val="16"/>
            <w:rPr>
              <w:rFonts w:hint="eastAsia" w:asciiTheme="minorHAnsi" w:hAnsiTheme="minorHAnsi" w:eastAsiaTheme="minorEastAsia" w:cstheme="minorBidi"/>
              <w:b w:val="0"/>
              <w:bCs w:val="0"/>
              <w:iCs w:val="0"/>
              <w:caps w:val="0"/>
              <w:sz w:val="22"/>
              <w14:ligatures w14:val="standardContextual"/>
            </w:rPr>
          </w:pPr>
          <w:r>
            <w:fldChar w:fldCharType="begin"/>
          </w:r>
          <w:r>
            <w:instrText xml:space="preserve"> HYPERLINK \l "_Toc189925847" </w:instrText>
          </w:r>
          <w:r>
            <w:fldChar w:fldCharType="separate"/>
          </w:r>
          <w:r>
            <w:rPr>
              <w:rStyle w:val="22"/>
              <w:rFonts w:hint="eastAsia"/>
              <w:lang w:eastAsia="zh-Hans"/>
            </w:rPr>
            <w:t>1</w:t>
          </w:r>
          <w:r>
            <w:rPr>
              <w:rFonts w:hint="eastAsia" w:asciiTheme="minorHAnsi" w:hAnsiTheme="minorHAnsi" w:eastAsiaTheme="minorEastAsia" w:cstheme="minorBidi"/>
              <w:b w:val="0"/>
              <w:bCs w:val="0"/>
              <w:iCs w:val="0"/>
              <w:caps w:val="0"/>
              <w:sz w:val="22"/>
              <w14:ligatures w14:val="standardContextual"/>
            </w:rPr>
            <w:tab/>
          </w:r>
          <w:r>
            <w:rPr>
              <w:rStyle w:val="22"/>
              <w:rFonts w:hint="eastAsia"/>
              <w:lang w:eastAsia="zh-Hans"/>
            </w:rPr>
            <w:t>产品概述</w:t>
          </w:r>
          <w:r>
            <w:rPr>
              <w:rFonts w:hint="eastAsia"/>
            </w:rPr>
            <w:tab/>
          </w:r>
          <w:r>
            <w:rPr>
              <w:rFonts w:hint="eastAsia"/>
            </w:rPr>
            <w:fldChar w:fldCharType="begin"/>
          </w:r>
          <w:r>
            <w:rPr>
              <w:rFonts w:hint="eastAsia"/>
            </w:rPr>
            <w:instrText xml:space="preserve"> </w:instrText>
          </w:r>
          <w:r>
            <w:instrText xml:space="preserve">PAGEREF _Toc189925847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4C78A266">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"_Toc189925848" </w:instrText>
          </w:r>
          <w:r>
            <w:fldChar w:fldCharType="separate"/>
          </w:r>
          <w:r>
            <w:rPr>
              <w:rStyle w:val="22"/>
              <w:rFonts w:hint="eastAsia"/>
              <w:lang w:eastAsia="zh-Hans"/>
            </w:rPr>
            <w:t>1.1</w:t>
          </w:r>
          <w:r>
            <w:rPr>
              <w:rFonts w:hint="eastAsia" w:asciiTheme="minorHAnsi" w:hAnsiTheme="minorHAnsi" w:eastAsiaTheme="minorEastAsia" w:cstheme="minorBidi"/>
              <w:sz w:val="22"/>
              <w:szCs w:val="24"/>
              <w14:ligatures w14:val="standardContextual"/>
            </w:rPr>
            <w:tab/>
          </w:r>
          <w:r>
            <w:rPr>
              <w:rStyle w:val="22"/>
              <w:rFonts w:hint="eastAsia"/>
              <w:lang w:eastAsia="zh-Hans"/>
            </w:rPr>
            <w:t>产品功能</w:t>
          </w:r>
          <w:r>
            <w:rPr>
              <w:rFonts w:hint="eastAsia"/>
            </w:rPr>
            <w:tab/>
          </w:r>
          <w:r>
            <w:rPr>
              <w:rFonts w:hint="eastAsia"/>
            </w:rPr>
            <w:fldChar w:fldCharType="begin"/>
          </w:r>
          <w:r>
            <w:rPr>
              <w:rFonts w:hint="eastAsia"/>
            </w:rPr>
            <w:instrText xml:space="preserve"> </w:instrText>
          </w:r>
          <w:r>
            <w:instrText xml:space="preserve">PAGEREF _Toc189925848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4AFAF57A">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"_Toc189925849" </w:instrText>
          </w:r>
          <w:r>
            <w:fldChar w:fldCharType="separate"/>
          </w:r>
          <w:r>
            <w:rPr>
              <w:rStyle w:val="22"/>
              <w:rFonts w:hint="eastAsia"/>
              <w:lang w:eastAsia="zh-Hans"/>
            </w:rPr>
            <w:t>1.2</w:t>
          </w:r>
          <w:r>
            <w:rPr>
              <w:rFonts w:hint="eastAsia" w:asciiTheme="minorHAnsi" w:hAnsiTheme="minorHAnsi" w:eastAsiaTheme="minorEastAsia" w:cstheme="minorBidi"/>
              <w:sz w:val="22"/>
              <w:szCs w:val="24"/>
              <w14:ligatures w14:val="standardContextual"/>
            </w:rPr>
            <w:tab/>
          </w:r>
          <w:r>
            <w:rPr>
              <w:rStyle w:val="22"/>
              <w:rFonts w:hint="eastAsia"/>
              <w:lang w:eastAsia="zh-Hans"/>
            </w:rPr>
            <w:t>产品外观</w:t>
          </w:r>
          <w:r>
            <w:rPr>
              <w:rFonts w:hint="eastAsia"/>
            </w:rPr>
            <w:tab/>
          </w:r>
          <w:r>
            <w:rPr>
              <w:rFonts w:hint="eastAsia"/>
            </w:rPr>
            <w:fldChar w:fldCharType="begin"/>
          </w:r>
          <w:r>
            <w:rPr>
              <w:rFonts w:hint="eastAsia"/>
            </w:rPr>
            <w:instrText xml:space="preserve"> </w:instrText>
          </w:r>
          <w:r>
            <w:instrText xml:space="preserve">PAGEREF _Toc189925849 \h</w:instrText>
          </w:r>
          <w:r>
            <w:rPr>
              <w:rFonts w:hint="eastAsia"/>
            </w:rPr>
            <w:instrText xml:space="preserve"> </w:instrText>
          </w:r>
          <w:r>
            <w:rPr>
              <w:rFonts w:hint="eastAsia"/>
            </w:rPr>
            <w:fldChar w:fldCharType="separate"/>
          </w:r>
          <w:r>
            <w:rPr>
              <w:rFonts w:hint="eastAsia"/>
            </w:rPr>
            <w:t>1</w:t>
          </w:r>
          <w:r>
            <w:rPr>
              <w:rFonts w:hint="eastAsia"/>
            </w:rPr>
            <w:fldChar w:fldCharType="end"/>
          </w:r>
          <w:r>
            <w:rPr>
              <w:rFonts w:hint="eastAsia"/>
            </w:rPr>
            <w:fldChar w:fldCharType="end"/>
          </w:r>
        </w:p>
        <w:p w14:paraId="18A81BAB">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"_Toc189925850" </w:instrText>
          </w:r>
          <w:r>
            <w:fldChar w:fldCharType="separate"/>
          </w:r>
          <w:r>
            <w:rPr>
              <w:rStyle w:val="22"/>
              <w:rFonts w:hint="eastAsia"/>
              <w:lang w:eastAsia="zh-Hans"/>
            </w:rPr>
            <w:t>1.3</w:t>
          </w:r>
          <w:r>
            <w:rPr>
              <w:rFonts w:hint="eastAsia" w:asciiTheme="minorHAnsi" w:hAnsiTheme="minorHAnsi" w:eastAsiaTheme="minorEastAsia" w:cstheme="minorBidi"/>
              <w:sz w:val="22"/>
              <w:szCs w:val="24"/>
              <w14:ligatures w14:val="standardContextual"/>
            </w:rPr>
            <w:tab/>
          </w:r>
          <w:r>
            <w:rPr>
              <w:rStyle w:val="22"/>
              <w:rFonts w:hint="eastAsia"/>
              <w:lang w:eastAsia="zh-Hans"/>
            </w:rPr>
            <w:t>指示灯定义</w:t>
          </w:r>
          <w:r>
            <w:rPr>
              <w:rFonts w:hint="eastAsia"/>
            </w:rPr>
            <w:tab/>
          </w:r>
          <w:r>
            <w:rPr>
              <w:rFonts w:hint="eastAsia"/>
            </w:rPr>
            <w:fldChar w:fldCharType="begin"/>
          </w:r>
          <w:r>
            <w:rPr>
              <w:rFonts w:hint="eastAsia"/>
            </w:rPr>
            <w:instrText xml:space="preserve"> </w:instrText>
          </w:r>
          <w:r>
            <w:instrText xml:space="preserve">PAGEREF _Toc189925850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043A3A81">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"_Toc189925851" </w:instrText>
          </w:r>
          <w:r>
            <w:fldChar w:fldCharType="separate"/>
          </w:r>
          <w:r>
            <w:rPr>
              <w:rStyle w:val="22"/>
              <w:rFonts w:hint="eastAsia"/>
            </w:rPr>
            <w:t>1.4</w:t>
          </w:r>
          <w:r>
            <w:rPr>
              <w:rFonts w:hint="eastAsia" w:asciiTheme="minorHAnsi" w:hAnsiTheme="minorHAnsi" w:eastAsiaTheme="minorEastAsia" w:cstheme="minorBidi"/>
              <w:sz w:val="22"/>
              <w:szCs w:val="24"/>
              <w14:ligatures w14:val="standardContextual"/>
            </w:rPr>
            <w:tab/>
          </w:r>
          <w:r>
            <w:rPr>
              <w:rStyle w:val="22"/>
              <w:rFonts w:hint="eastAsia"/>
              <w:lang w:eastAsia="zh-Hans"/>
            </w:rPr>
            <w:t>接口</w:t>
          </w:r>
          <w:r>
            <w:rPr>
              <w:rStyle w:val="22"/>
              <w:rFonts w:hint="eastAsia"/>
            </w:rPr>
            <w:t>定义</w:t>
          </w:r>
          <w:r>
            <w:rPr>
              <w:rFonts w:hint="eastAsia"/>
            </w:rPr>
            <w:tab/>
          </w:r>
          <w:r>
            <w:rPr>
              <w:rFonts w:hint="eastAsia"/>
            </w:rPr>
            <w:fldChar w:fldCharType="begin"/>
          </w:r>
          <w:r>
            <w:rPr>
              <w:rFonts w:hint="eastAsia"/>
            </w:rPr>
            <w:instrText xml:space="preserve"> </w:instrText>
          </w:r>
          <w:r>
            <w:instrText xml:space="preserve">PAGEREF _Toc189925851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48E31000">
          <w:pPr>
            <w:pStyle w:val="13"/>
            <w:rPr>
              <w:rFonts w:hint="eastAsia" w:asciiTheme="minorHAnsi" w:hAnsiTheme="minorHAnsi" w:eastAsiaTheme="minorEastAsia" w:cstheme="minorBidi"/>
              <w:iCs w:val="0"/>
              <w:sz w:val="22"/>
              <w:szCs w:val="24"/>
              <w14:ligatures w14:val="standardContextual"/>
            </w:rPr>
          </w:pPr>
          <w:r>
            <w:fldChar w:fldCharType="begin"/>
          </w:r>
          <w:r>
            <w:instrText xml:space="preserve"> HYPERLINK \l "_Toc189925852" </w:instrText>
          </w:r>
          <w:r>
            <w:fldChar w:fldCharType="separate"/>
          </w:r>
          <w:r>
            <w:rPr>
              <w:rStyle w:val="22"/>
              <w:rFonts w:hint="eastAsia"/>
            </w:rPr>
            <w:t>1.4.1</w:t>
          </w:r>
          <w:r>
            <w:rPr>
              <w:rFonts w:hint="eastAsia" w:asciiTheme="minorHAnsi" w:hAnsiTheme="minorHAnsi" w:eastAsiaTheme="minorEastAsia" w:cstheme="minorBidi"/>
              <w:iCs w:val="0"/>
              <w:sz w:val="22"/>
              <w:szCs w:val="24"/>
              <w14:ligatures w14:val="standardContextual"/>
            </w:rPr>
            <w:tab/>
          </w:r>
          <w:r>
            <w:rPr>
              <w:rStyle w:val="22"/>
              <w:rFonts w:hint="eastAsia"/>
            </w:rPr>
            <w:t>电源端口</w:t>
          </w:r>
          <w:r>
            <w:rPr>
              <w:rFonts w:hint="eastAsia"/>
            </w:rPr>
            <w:tab/>
          </w:r>
          <w:r>
            <w:rPr>
              <w:rFonts w:hint="eastAsia"/>
            </w:rPr>
            <w:fldChar w:fldCharType="begin"/>
          </w:r>
          <w:r>
            <w:rPr>
              <w:rFonts w:hint="eastAsia"/>
            </w:rPr>
            <w:instrText xml:space="preserve"> </w:instrText>
          </w:r>
          <w:r>
            <w:instrText xml:space="preserve">PAGEREF _Toc189925852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49E99F20">
          <w:pPr>
            <w:pStyle w:val="13"/>
            <w:rPr>
              <w:rFonts w:hint="eastAsia" w:asciiTheme="minorHAnsi" w:hAnsiTheme="minorHAnsi" w:eastAsiaTheme="minorEastAsia" w:cstheme="minorBidi"/>
              <w:iCs w:val="0"/>
              <w:sz w:val="22"/>
              <w:szCs w:val="24"/>
              <w14:ligatures w14:val="standardContextual"/>
            </w:rPr>
          </w:pPr>
          <w:r>
            <w:fldChar w:fldCharType="begin"/>
          </w:r>
          <w:r>
            <w:instrText xml:space="preserve"> HYPERLINK \l "_Toc189925853" </w:instrText>
          </w:r>
          <w:r>
            <w:fldChar w:fldCharType="separate"/>
          </w:r>
          <w:r>
            <w:rPr>
              <w:rStyle w:val="22"/>
              <w:rFonts w:hint="eastAsia"/>
            </w:rPr>
            <w:t>1.4.2</w:t>
          </w:r>
          <w:r>
            <w:rPr>
              <w:rFonts w:hint="eastAsia" w:asciiTheme="minorHAnsi" w:hAnsiTheme="minorHAnsi" w:eastAsiaTheme="minorEastAsia" w:cstheme="minorBidi"/>
              <w:iCs w:val="0"/>
              <w:sz w:val="22"/>
              <w:szCs w:val="24"/>
              <w14:ligatures w14:val="standardContextual"/>
            </w:rPr>
            <w:tab/>
          </w:r>
          <w:r>
            <w:rPr>
              <w:rStyle w:val="22"/>
              <w:rFonts w:hint="eastAsia"/>
            </w:rPr>
            <w:t>端口定义</w:t>
          </w:r>
          <w:r>
            <w:rPr>
              <w:rFonts w:hint="eastAsia"/>
            </w:rPr>
            <w:tab/>
          </w:r>
          <w:r>
            <w:rPr>
              <w:rFonts w:hint="eastAsia"/>
            </w:rPr>
            <w:fldChar w:fldCharType="begin"/>
          </w:r>
          <w:r>
            <w:rPr>
              <w:rFonts w:hint="eastAsia"/>
            </w:rPr>
            <w:instrText xml:space="preserve"> </w:instrText>
          </w:r>
          <w:r>
            <w:instrText xml:space="preserve">PAGEREF _Toc189925853 \h</w:instrText>
          </w:r>
          <w:r>
            <w:rPr>
              <w:rFonts w:hint="eastAsia"/>
            </w:rPr>
            <w:instrText xml:space="preserve"> </w:instrText>
          </w:r>
          <w:r>
            <w:rPr>
              <w:rFonts w:hint="eastAsia"/>
            </w:rPr>
            <w:fldChar w:fldCharType="separate"/>
          </w:r>
          <w:r>
            <w:rPr>
              <w:rFonts w:hint="eastAsia"/>
            </w:rPr>
            <w:t>3</w:t>
          </w:r>
          <w:r>
            <w:rPr>
              <w:rFonts w:hint="eastAsia"/>
            </w:rPr>
            <w:fldChar w:fldCharType="end"/>
          </w:r>
          <w:r>
            <w:rPr>
              <w:rFonts w:hint="eastAsia"/>
            </w:rPr>
            <w:fldChar w:fldCharType="end"/>
          </w:r>
        </w:p>
        <w:p w14:paraId="228A6146">
          <w:pPr>
            <w:pStyle w:val="13"/>
            <w:rPr>
              <w:rFonts w:hint="eastAsia" w:asciiTheme="minorHAnsi" w:hAnsiTheme="minorHAnsi" w:eastAsiaTheme="minorEastAsia" w:cstheme="minorBidi"/>
              <w:iCs w:val="0"/>
              <w:sz w:val="22"/>
              <w:szCs w:val="24"/>
              <w14:ligatures w14:val="standardContextual"/>
            </w:rPr>
          </w:pPr>
          <w:r>
            <w:fldChar w:fldCharType="begin"/>
          </w:r>
          <w:r>
            <w:instrText xml:space="preserve"> HYPERLINK \l "_Toc189925854" </w:instrText>
          </w:r>
          <w:r>
            <w:fldChar w:fldCharType="separate"/>
          </w:r>
          <w:r>
            <w:rPr>
              <w:rStyle w:val="22"/>
              <w:rFonts w:hint="eastAsia"/>
            </w:rPr>
            <w:t>1.4.3</w:t>
          </w:r>
          <w:r>
            <w:rPr>
              <w:rFonts w:hint="eastAsia" w:asciiTheme="minorHAnsi" w:hAnsiTheme="minorHAnsi" w:eastAsiaTheme="minorEastAsia" w:cstheme="minorBidi"/>
              <w:iCs w:val="0"/>
              <w:sz w:val="22"/>
              <w:szCs w:val="24"/>
              <w14:ligatures w14:val="standardContextual"/>
            </w:rPr>
            <w:tab/>
          </w:r>
          <w:r>
            <w:rPr>
              <w:rStyle w:val="22"/>
              <w:rFonts w:hint="eastAsia"/>
            </w:rPr>
            <w:t>以太网端口</w:t>
          </w:r>
          <w:r>
            <w:rPr>
              <w:rFonts w:hint="eastAsia"/>
            </w:rPr>
            <w:tab/>
          </w:r>
          <w:r>
            <w:rPr>
              <w:rFonts w:hint="eastAsia"/>
            </w:rPr>
            <w:fldChar w:fldCharType="begin"/>
          </w:r>
          <w:r>
            <w:rPr>
              <w:rFonts w:hint="eastAsia"/>
            </w:rPr>
            <w:instrText xml:space="preserve"> </w:instrText>
          </w:r>
          <w:r>
            <w:instrText xml:space="preserve">PAGEREF _Toc189925854 \h</w:instrText>
          </w:r>
          <w:r>
            <w:rPr>
              <w:rFonts w:hint="eastAsia"/>
            </w:rPr>
            <w:instrText xml:space="preserve"> </w:instrText>
          </w:r>
          <w:r>
            <w:rPr>
              <w:rFonts w:hint="eastAsia"/>
            </w:rPr>
            <w:fldChar w:fldCharType="separate"/>
          </w:r>
          <w:r>
            <w:rPr>
              <w:rFonts w:hint="eastAsia"/>
            </w:rPr>
            <w:t>5</w:t>
          </w:r>
          <w:r>
            <w:rPr>
              <w:rFonts w:hint="eastAsia"/>
            </w:rPr>
            <w:fldChar w:fldCharType="end"/>
          </w:r>
          <w:r>
            <w:rPr>
              <w:rFonts w:hint="eastAsia"/>
            </w:rPr>
            <w:fldChar w:fldCharType="end"/>
          </w:r>
        </w:p>
        <w:p w14:paraId="31C27B52">
          <w:pPr>
            <w:pStyle w:val="13"/>
            <w:rPr>
              <w:rFonts w:hint="eastAsia" w:asciiTheme="minorHAnsi" w:hAnsiTheme="minorHAnsi" w:eastAsiaTheme="minorEastAsia" w:cstheme="minorBidi"/>
              <w:iCs w:val="0"/>
              <w:sz w:val="22"/>
              <w:szCs w:val="24"/>
              <w14:ligatures w14:val="standardContextual"/>
            </w:rPr>
          </w:pPr>
          <w:r>
            <w:fldChar w:fldCharType="begin"/>
          </w:r>
          <w:r>
            <w:instrText xml:space="preserve"> HYPERLINK \l "_Toc189925855" </w:instrText>
          </w:r>
          <w:r>
            <w:fldChar w:fldCharType="separate"/>
          </w:r>
          <w:r>
            <w:rPr>
              <w:rStyle w:val="22"/>
              <w:rFonts w:hint="eastAsia"/>
            </w:rPr>
            <w:t>1.4.4</w:t>
          </w:r>
          <w:r>
            <w:rPr>
              <w:rFonts w:hint="eastAsia" w:asciiTheme="minorHAnsi" w:hAnsiTheme="minorHAnsi" w:eastAsiaTheme="minorEastAsia" w:cstheme="minorBidi"/>
              <w:iCs w:val="0"/>
              <w:sz w:val="22"/>
              <w:szCs w:val="24"/>
              <w14:ligatures w14:val="standardContextual"/>
            </w:rPr>
            <w:tab/>
          </w:r>
          <w:r>
            <w:rPr>
              <w:rStyle w:val="22"/>
              <w:rFonts w:hint="eastAsia"/>
            </w:rPr>
            <w:t>USB端口</w:t>
          </w:r>
          <w:r>
            <w:rPr>
              <w:rFonts w:hint="eastAsia"/>
            </w:rPr>
            <w:tab/>
          </w:r>
          <w:r>
            <w:rPr>
              <w:rFonts w:hint="eastAsia"/>
            </w:rPr>
            <w:fldChar w:fldCharType="begin"/>
          </w:r>
          <w:r>
            <w:rPr>
              <w:rFonts w:hint="eastAsia"/>
            </w:rPr>
            <w:instrText xml:space="preserve"> </w:instrText>
          </w:r>
          <w:r>
            <w:instrText xml:space="preserve">PAGEREF _Toc189925855 \h</w:instrText>
          </w:r>
          <w:r>
            <w:rPr>
              <w:rFonts w:hint="eastAsia"/>
            </w:rPr>
            <w:instrText xml:space="preserve"> </w:instrText>
          </w:r>
          <w:r>
            <w:rPr>
              <w:rFonts w:hint="eastAsia"/>
            </w:rPr>
            <w:fldChar w:fldCharType="separate"/>
          </w:r>
          <w:r>
            <w:rPr>
              <w:rFonts w:hint="eastAsia"/>
            </w:rPr>
            <w:t>5</w:t>
          </w:r>
          <w:r>
            <w:rPr>
              <w:rFonts w:hint="eastAsia"/>
            </w:rPr>
            <w:fldChar w:fldCharType="end"/>
          </w:r>
          <w:r>
            <w:rPr>
              <w:rFonts w:hint="eastAsia"/>
            </w:rPr>
            <w:fldChar w:fldCharType="end"/>
          </w:r>
        </w:p>
        <w:p w14:paraId="0D01B7CF">
          <w:pPr>
            <w:pStyle w:val="13"/>
            <w:rPr>
              <w:rFonts w:hint="eastAsia" w:asciiTheme="minorHAnsi" w:hAnsiTheme="minorHAnsi" w:eastAsiaTheme="minorEastAsia" w:cstheme="minorBidi"/>
              <w:iCs w:val="0"/>
              <w:sz w:val="22"/>
              <w:szCs w:val="24"/>
              <w14:ligatures w14:val="standardContextual"/>
            </w:rPr>
          </w:pPr>
          <w:r>
            <w:fldChar w:fldCharType="begin"/>
          </w:r>
          <w:r>
            <w:instrText xml:space="preserve"> HYPERLINK \l "_Toc189925856" </w:instrText>
          </w:r>
          <w:r>
            <w:fldChar w:fldCharType="separate"/>
          </w:r>
          <w:r>
            <w:rPr>
              <w:rStyle w:val="22"/>
              <w:rFonts w:hint="eastAsia"/>
            </w:rPr>
            <w:t>1.4.5</w:t>
          </w:r>
          <w:r>
            <w:rPr>
              <w:rFonts w:hint="eastAsia" w:asciiTheme="minorHAnsi" w:hAnsiTheme="minorHAnsi" w:eastAsiaTheme="minorEastAsia" w:cstheme="minorBidi"/>
              <w:iCs w:val="0"/>
              <w:sz w:val="22"/>
              <w:szCs w:val="24"/>
              <w14:ligatures w14:val="standardContextual"/>
            </w:rPr>
            <w:tab/>
          </w:r>
          <w:r>
            <w:rPr>
              <w:rStyle w:val="22"/>
              <w:rFonts w:hint="eastAsia"/>
            </w:rPr>
            <w:t>物联网端口</w:t>
          </w:r>
          <w:r>
            <w:rPr>
              <w:rFonts w:hint="eastAsia"/>
            </w:rPr>
            <w:tab/>
          </w:r>
          <w:r>
            <w:rPr>
              <w:rFonts w:hint="eastAsia"/>
            </w:rPr>
            <w:fldChar w:fldCharType="begin"/>
          </w:r>
          <w:r>
            <w:rPr>
              <w:rFonts w:hint="eastAsia"/>
            </w:rPr>
            <w:instrText xml:space="preserve"> </w:instrText>
          </w:r>
          <w:r>
            <w:instrText xml:space="preserve">PAGEREF _Toc189925856 \h</w:instrText>
          </w:r>
          <w:r>
            <w:rPr>
              <w:rFonts w:hint="eastAsia"/>
            </w:rPr>
            <w:instrText xml:space="preserve"> </w:instrText>
          </w:r>
          <w:r>
            <w:rPr>
              <w:rFonts w:hint="eastAsia"/>
            </w:rPr>
            <w:fldChar w:fldCharType="separate"/>
          </w:r>
          <w:r>
            <w:rPr>
              <w:rFonts w:hint="eastAsia"/>
            </w:rPr>
            <w:t>5</w:t>
          </w:r>
          <w:r>
            <w:rPr>
              <w:rFonts w:hint="eastAsia"/>
            </w:rPr>
            <w:fldChar w:fldCharType="end"/>
          </w:r>
          <w:r>
            <w:rPr>
              <w:rFonts w:hint="eastAsia"/>
            </w:rPr>
            <w:fldChar w:fldCharType="end"/>
          </w:r>
        </w:p>
        <w:p w14:paraId="15F52A76">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"_Toc189925857" </w:instrText>
          </w:r>
          <w:r>
            <w:fldChar w:fldCharType="separate"/>
          </w:r>
          <w:r>
            <w:rPr>
              <w:rStyle w:val="22"/>
              <w:rFonts w:hint="eastAsia"/>
            </w:rPr>
            <w:t>1.5</w:t>
          </w:r>
          <w:r>
            <w:rPr>
              <w:rFonts w:hint="eastAsia" w:asciiTheme="minorHAnsi" w:hAnsiTheme="minorHAnsi" w:eastAsiaTheme="minorEastAsia" w:cstheme="minorBidi"/>
              <w:sz w:val="22"/>
              <w:szCs w:val="24"/>
              <w14:ligatures w14:val="standardContextual"/>
            </w:rPr>
            <w:tab/>
          </w:r>
          <w:r>
            <w:rPr>
              <w:rStyle w:val="22"/>
              <w:rFonts w:hint="eastAsia"/>
              <w:lang w:eastAsia="zh-Hans"/>
            </w:rPr>
            <w:t>规格参数</w:t>
          </w:r>
          <w:r>
            <w:rPr>
              <w:rFonts w:hint="eastAsia"/>
            </w:rPr>
            <w:tab/>
          </w:r>
          <w:r>
            <w:rPr>
              <w:rFonts w:hint="eastAsia"/>
            </w:rPr>
            <w:fldChar w:fldCharType="begin"/>
          </w:r>
          <w:r>
            <w:rPr>
              <w:rFonts w:hint="eastAsia"/>
            </w:rPr>
            <w:instrText xml:space="preserve"> </w:instrText>
          </w:r>
          <w:r>
            <w:instrText xml:space="preserve">PAGEREF _Toc189925857 \h</w:instrText>
          </w:r>
          <w:r>
            <w:rPr>
              <w:rFonts w:hint="eastAsia"/>
            </w:rPr>
            <w:instrText xml:space="preserve"> </w:instrText>
          </w:r>
          <w:r>
            <w:rPr>
              <w:rFonts w:hint="eastAsia"/>
            </w:rPr>
            <w:fldChar w:fldCharType="separate"/>
          </w:r>
          <w:r>
            <w:rPr>
              <w:rFonts w:hint="eastAsia"/>
            </w:rPr>
            <w:t>7</w:t>
          </w:r>
          <w:r>
            <w:rPr>
              <w:rFonts w:hint="eastAsia"/>
            </w:rPr>
            <w:fldChar w:fldCharType="end"/>
          </w:r>
          <w:r>
            <w:rPr>
              <w:rFonts w:hint="eastAsia"/>
            </w:rPr>
            <w:fldChar w:fldCharType="end"/>
          </w:r>
        </w:p>
        <w:p w14:paraId="796AB56C">
          <w:pPr>
            <w:pStyle w:val="16"/>
            <w:rPr>
              <w:rFonts w:hint="eastAsia" w:asciiTheme="minorHAnsi" w:hAnsiTheme="minorHAnsi" w:eastAsiaTheme="minorEastAsia" w:cstheme="minorBidi"/>
              <w:b w:val="0"/>
              <w:bCs w:val="0"/>
              <w:iCs w:val="0"/>
              <w:caps w:val="0"/>
              <w:sz w:val="22"/>
              <w14:ligatures w14:val="standardContextual"/>
            </w:rPr>
          </w:pPr>
          <w:r>
            <w:fldChar w:fldCharType="begin"/>
          </w:r>
          <w:r>
            <w:instrText xml:space="preserve"> HYPERLINK \l "_Toc189925858" </w:instrText>
          </w:r>
          <w:r>
            <w:fldChar w:fldCharType="separate"/>
          </w:r>
          <w:r>
            <w:rPr>
              <w:rStyle w:val="22"/>
              <w:rFonts w:hint="eastAsia"/>
            </w:rPr>
            <w:t>2</w:t>
          </w:r>
          <w:r>
            <w:rPr>
              <w:rFonts w:hint="eastAsia" w:asciiTheme="minorHAnsi" w:hAnsiTheme="minorHAnsi" w:eastAsiaTheme="minorEastAsia" w:cstheme="minorBidi"/>
              <w:b w:val="0"/>
              <w:bCs w:val="0"/>
              <w:iCs w:val="0"/>
              <w:caps w:val="0"/>
              <w:sz w:val="22"/>
              <w14:ligatures w14:val="standardContextual"/>
            </w:rPr>
            <w:tab/>
          </w:r>
          <w:r>
            <w:rPr>
              <w:rStyle w:val="22"/>
              <w:rFonts w:hint="eastAsia"/>
            </w:rPr>
            <w:t>接线</w:t>
          </w:r>
          <w:r>
            <w:rPr>
              <w:rFonts w:hint="eastAsia"/>
            </w:rPr>
            <w:tab/>
          </w:r>
          <w:r>
            <w:rPr>
              <w:rFonts w:hint="eastAsia"/>
            </w:rPr>
            <w:fldChar w:fldCharType="begin"/>
          </w:r>
          <w:r>
            <w:rPr>
              <w:rFonts w:hint="eastAsia"/>
            </w:rPr>
            <w:instrText xml:space="preserve"> </w:instrText>
          </w:r>
          <w:r>
            <w:instrText xml:space="preserve">PAGEREF _Toc189925858 \h</w:instrText>
          </w:r>
          <w:r>
            <w:rPr>
              <w:rFonts w:hint="eastAsia"/>
            </w:rPr>
            <w:instrText xml:space="preserve"> </w:instrText>
          </w:r>
          <w:r>
            <w:rPr>
              <w:rFonts w:hint="eastAsia"/>
            </w:rPr>
            <w:fldChar w:fldCharType="separate"/>
          </w:r>
          <w:r>
            <w:rPr>
              <w:rFonts w:hint="eastAsia"/>
            </w:rPr>
            <w:t>8</w:t>
          </w:r>
          <w:r>
            <w:rPr>
              <w:rFonts w:hint="eastAsia"/>
            </w:rPr>
            <w:fldChar w:fldCharType="end"/>
          </w:r>
          <w:r>
            <w:rPr>
              <w:rFonts w:hint="eastAsia"/>
            </w:rPr>
            <w:fldChar w:fldCharType="end"/>
          </w:r>
        </w:p>
        <w:p w14:paraId="0DBEF828">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"_Toc189925859" </w:instrText>
          </w:r>
          <w:r>
            <w:fldChar w:fldCharType="separate"/>
          </w:r>
          <w:r>
            <w:rPr>
              <w:rStyle w:val="22"/>
              <w:rFonts w:hint="eastAsia"/>
            </w:rPr>
            <w:t>2.1</w:t>
          </w:r>
          <w:r>
            <w:rPr>
              <w:rFonts w:hint="eastAsia" w:asciiTheme="minorHAnsi" w:hAnsiTheme="minorHAnsi" w:eastAsiaTheme="minorEastAsia" w:cstheme="minorBidi"/>
              <w:sz w:val="22"/>
              <w:szCs w:val="24"/>
              <w14:ligatures w14:val="standardContextual"/>
            </w:rPr>
            <w:tab/>
          </w:r>
          <w:r>
            <w:rPr>
              <w:rStyle w:val="22"/>
              <w:rFonts w:hint="eastAsia"/>
            </w:rPr>
            <w:t>布线接地要求</w:t>
          </w:r>
          <w:r>
            <w:rPr>
              <w:rFonts w:hint="eastAsia"/>
            </w:rPr>
            <w:tab/>
          </w:r>
          <w:r>
            <w:rPr>
              <w:rFonts w:hint="eastAsia"/>
            </w:rPr>
            <w:fldChar w:fldCharType="begin"/>
          </w:r>
          <w:r>
            <w:rPr>
              <w:rFonts w:hint="eastAsia"/>
            </w:rPr>
            <w:instrText xml:space="preserve"> </w:instrText>
          </w:r>
          <w:r>
            <w:instrText xml:space="preserve">PAGEREF _Toc189925859 \h</w:instrText>
          </w:r>
          <w:r>
            <w:rPr>
              <w:rFonts w:hint="eastAsia"/>
            </w:rPr>
            <w:instrText xml:space="preserve"> </w:instrText>
          </w:r>
          <w:r>
            <w:rPr>
              <w:rFonts w:hint="eastAsia"/>
            </w:rPr>
            <w:fldChar w:fldCharType="separate"/>
          </w:r>
          <w:r>
            <w:rPr>
              <w:rFonts w:hint="eastAsia"/>
            </w:rPr>
            <w:t>8</w:t>
          </w:r>
          <w:r>
            <w:rPr>
              <w:rFonts w:hint="eastAsia"/>
            </w:rPr>
            <w:fldChar w:fldCharType="end"/>
          </w:r>
          <w:r>
            <w:rPr>
              <w:rFonts w:hint="eastAsia"/>
            </w:rPr>
            <w:fldChar w:fldCharType="end"/>
          </w:r>
        </w:p>
        <w:p w14:paraId="7242DD30">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"_Toc189925860" </w:instrText>
          </w:r>
          <w:r>
            <w:fldChar w:fldCharType="separate"/>
          </w:r>
          <w:r>
            <w:rPr>
              <w:rStyle w:val="22"/>
              <w:rFonts w:hint="eastAsia"/>
            </w:rPr>
            <w:t>2.2</w:t>
          </w:r>
          <w:r>
            <w:rPr>
              <w:rFonts w:hint="eastAsia" w:asciiTheme="minorHAnsi" w:hAnsiTheme="minorHAnsi" w:eastAsiaTheme="minorEastAsia" w:cstheme="minorBidi"/>
              <w:sz w:val="22"/>
              <w:szCs w:val="24"/>
              <w14:ligatures w14:val="standardContextual"/>
            </w:rPr>
            <w:tab/>
          </w:r>
          <w:r>
            <w:rPr>
              <w:rStyle w:val="22"/>
              <w:rFonts w:hint="eastAsia"/>
            </w:rPr>
            <w:t>布线要求</w:t>
          </w:r>
          <w:r>
            <w:rPr>
              <w:rFonts w:hint="eastAsia"/>
            </w:rPr>
            <w:tab/>
          </w:r>
          <w:r>
            <w:rPr>
              <w:rFonts w:hint="eastAsia"/>
            </w:rPr>
            <w:fldChar w:fldCharType="begin"/>
          </w:r>
          <w:r>
            <w:rPr>
              <w:rFonts w:hint="eastAsia"/>
            </w:rPr>
            <w:instrText xml:space="preserve"> </w:instrText>
          </w:r>
          <w:r>
            <w:instrText xml:space="preserve">PAGEREF _Toc189925860 \h</w:instrText>
          </w:r>
          <w:r>
            <w:rPr>
              <w:rFonts w:hint="eastAsia"/>
            </w:rPr>
            <w:instrText xml:space="preserve"> </w:instrText>
          </w:r>
          <w:r>
            <w:rPr>
              <w:rFonts w:hint="eastAsia"/>
            </w:rPr>
            <w:fldChar w:fldCharType="separate"/>
          </w:r>
          <w:r>
            <w:rPr>
              <w:rFonts w:hint="eastAsia"/>
            </w:rPr>
            <w:t>9</w:t>
          </w:r>
          <w:r>
            <w:rPr>
              <w:rFonts w:hint="eastAsia"/>
            </w:rPr>
            <w:fldChar w:fldCharType="end"/>
          </w:r>
          <w:r>
            <w:rPr>
              <w:rFonts w:hint="eastAsia"/>
            </w:rPr>
            <w:fldChar w:fldCharType="end"/>
          </w:r>
        </w:p>
        <w:p w14:paraId="0A2C5F4B">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"_Toc189925861" </w:instrText>
          </w:r>
          <w:r>
            <w:fldChar w:fldCharType="separate"/>
          </w:r>
          <w:r>
            <w:rPr>
              <w:rStyle w:val="22"/>
              <w:rFonts w:hint="eastAsia"/>
            </w:rPr>
            <w:t>2.3</w:t>
          </w:r>
          <w:r>
            <w:rPr>
              <w:rFonts w:hint="eastAsia" w:asciiTheme="minorHAnsi" w:hAnsiTheme="minorHAnsi" w:eastAsiaTheme="minorEastAsia" w:cstheme="minorBidi"/>
              <w:sz w:val="22"/>
              <w:szCs w:val="24"/>
              <w14:ligatures w14:val="standardContextual"/>
            </w:rPr>
            <w:tab/>
          </w:r>
          <w:r>
            <w:rPr>
              <w:rStyle w:val="22"/>
              <w:rFonts w:hint="eastAsia"/>
            </w:rPr>
            <w:t>线缆选型与制作</w:t>
          </w:r>
          <w:r>
            <w:rPr>
              <w:rFonts w:hint="eastAsia"/>
            </w:rPr>
            <w:tab/>
          </w:r>
          <w:r>
            <w:rPr>
              <w:rFonts w:hint="eastAsia"/>
            </w:rPr>
            <w:fldChar w:fldCharType="begin"/>
          </w:r>
          <w:r>
            <w:rPr>
              <w:rFonts w:hint="eastAsia"/>
            </w:rPr>
            <w:instrText xml:space="preserve"> </w:instrText>
          </w:r>
          <w:r>
            <w:instrText xml:space="preserve">PAGEREF _Toc189925861 \h</w:instrText>
          </w:r>
          <w:r>
            <w:rPr>
              <w:rFonts w:hint="eastAsia"/>
            </w:rPr>
            <w:instrText xml:space="preserve"> </w:instrText>
          </w:r>
          <w:r>
            <w:rPr>
              <w:rFonts w:hint="eastAsia"/>
            </w:rPr>
            <w:fldChar w:fldCharType="separate"/>
          </w:r>
          <w:r>
            <w:rPr>
              <w:rFonts w:hint="eastAsia"/>
            </w:rPr>
            <w:t>9</w:t>
          </w:r>
          <w:r>
            <w:rPr>
              <w:rFonts w:hint="eastAsia"/>
            </w:rPr>
            <w:fldChar w:fldCharType="end"/>
          </w:r>
          <w:r>
            <w:rPr>
              <w:rFonts w:hint="eastAsia"/>
            </w:rPr>
            <w:fldChar w:fldCharType="end"/>
          </w:r>
        </w:p>
        <w:p w14:paraId="6350869A">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"_Toc189925862" </w:instrText>
          </w:r>
          <w:r>
            <w:fldChar w:fldCharType="separate"/>
          </w:r>
          <w:r>
            <w:rPr>
              <w:rStyle w:val="22"/>
              <w:rFonts w:hint="eastAsia"/>
            </w:rPr>
            <w:t>2.4</w:t>
          </w:r>
          <w:r>
            <w:rPr>
              <w:rFonts w:hint="eastAsia" w:asciiTheme="minorHAnsi" w:hAnsiTheme="minorHAnsi" w:eastAsiaTheme="minorEastAsia" w:cstheme="minorBidi"/>
              <w:sz w:val="22"/>
              <w:szCs w:val="24"/>
              <w14:ligatures w14:val="standardContextual"/>
            </w:rPr>
            <w:tab/>
          </w:r>
          <w:r>
            <w:rPr>
              <w:rStyle w:val="22"/>
              <w:rFonts w:hint="eastAsia"/>
            </w:rPr>
            <w:t>电源配线</w:t>
          </w:r>
          <w:r>
            <w:rPr>
              <w:rFonts w:hint="eastAsia"/>
            </w:rPr>
            <w:tab/>
          </w:r>
          <w:r>
            <w:rPr>
              <w:rFonts w:hint="eastAsia"/>
            </w:rPr>
            <w:fldChar w:fldCharType="begin"/>
          </w:r>
          <w:r>
            <w:rPr>
              <w:rFonts w:hint="eastAsia"/>
            </w:rPr>
            <w:instrText xml:space="preserve"> </w:instrText>
          </w:r>
          <w:r>
            <w:instrText xml:space="preserve">PAGEREF _Toc189925862 \h</w:instrText>
          </w:r>
          <w:r>
            <w:rPr>
              <w:rFonts w:hint="eastAsia"/>
            </w:rPr>
            <w:instrText xml:space="preserve"> </w:instrText>
          </w:r>
          <w:r>
            <w:rPr>
              <w:rFonts w:hint="eastAsia"/>
            </w:rPr>
            <w:fldChar w:fldCharType="separate"/>
          </w:r>
          <w:r>
            <w:rPr>
              <w:rFonts w:hint="eastAsia"/>
            </w:rPr>
            <w:t>11</w:t>
          </w:r>
          <w:r>
            <w:rPr>
              <w:rFonts w:hint="eastAsia"/>
            </w:rPr>
            <w:fldChar w:fldCharType="end"/>
          </w:r>
          <w:r>
            <w:rPr>
              <w:rFonts w:hint="eastAsia"/>
            </w:rPr>
            <w:fldChar w:fldCharType="end"/>
          </w:r>
        </w:p>
        <w:p w14:paraId="2348B14A">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"_Toc189925863" </w:instrText>
          </w:r>
          <w:r>
            <w:fldChar w:fldCharType="separate"/>
          </w:r>
          <w:r>
            <w:rPr>
              <w:rStyle w:val="22"/>
              <w:rFonts w:hint="eastAsia"/>
            </w:rPr>
            <w:t>2.5</w:t>
          </w:r>
          <w:r>
            <w:rPr>
              <w:rFonts w:hint="eastAsia" w:asciiTheme="minorHAnsi" w:hAnsiTheme="minorHAnsi" w:eastAsiaTheme="minorEastAsia" w:cstheme="minorBidi"/>
              <w:sz w:val="22"/>
              <w:szCs w:val="24"/>
              <w14:ligatures w14:val="standardContextual"/>
            </w:rPr>
            <w:tab/>
          </w:r>
          <w:r>
            <w:rPr>
              <w:rStyle w:val="22"/>
              <w:rFonts w:hint="eastAsia"/>
            </w:rPr>
            <w:t>通信配线</w:t>
          </w:r>
          <w:r>
            <w:rPr>
              <w:rFonts w:hint="eastAsia"/>
            </w:rPr>
            <w:tab/>
          </w:r>
          <w:r>
            <w:rPr>
              <w:rFonts w:hint="eastAsia"/>
            </w:rPr>
            <w:fldChar w:fldCharType="begin"/>
          </w:r>
          <w:r>
            <w:rPr>
              <w:rFonts w:hint="eastAsia"/>
            </w:rPr>
            <w:instrText xml:space="preserve"> </w:instrText>
          </w:r>
          <w:r>
            <w:instrText xml:space="preserve">PAGEREF _Toc189925863 \h</w:instrText>
          </w:r>
          <w:r>
            <w:rPr>
              <w:rFonts w:hint="eastAsia"/>
            </w:rPr>
            <w:instrText xml:space="preserve"> </w:instrText>
          </w:r>
          <w:r>
            <w:rPr>
              <w:rFonts w:hint="eastAsia"/>
            </w:rPr>
            <w:fldChar w:fldCharType="separate"/>
          </w:r>
          <w:r>
            <w:rPr>
              <w:rFonts w:hint="eastAsia"/>
            </w:rPr>
            <w:t>11</w:t>
          </w:r>
          <w:r>
            <w:rPr>
              <w:rFonts w:hint="eastAsia"/>
            </w:rPr>
            <w:fldChar w:fldCharType="end"/>
          </w:r>
          <w:r>
            <w:rPr>
              <w:rFonts w:hint="eastAsia"/>
            </w:rPr>
            <w:fldChar w:fldCharType="end"/>
          </w:r>
        </w:p>
        <w:p w14:paraId="36C63A93">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"_Toc189925864" </w:instrText>
          </w:r>
          <w:r>
            <w:fldChar w:fldCharType="separate"/>
          </w:r>
          <w:r>
            <w:rPr>
              <w:rStyle w:val="22"/>
              <w:rFonts w:hint="eastAsia"/>
            </w:rPr>
            <w:t>2.6</w:t>
          </w:r>
          <w:r>
            <w:rPr>
              <w:rFonts w:hint="eastAsia" w:asciiTheme="minorHAnsi" w:hAnsiTheme="minorHAnsi" w:eastAsiaTheme="minorEastAsia" w:cstheme="minorBidi"/>
              <w:sz w:val="22"/>
              <w:szCs w:val="24"/>
              <w14:ligatures w14:val="standardContextual"/>
            </w:rPr>
            <w:tab/>
          </w:r>
          <w:r>
            <w:rPr>
              <w:rStyle w:val="22"/>
              <w:rFonts w:hint="eastAsia"/>
            </w:rPr>
            <w:t>Modbus TCP总线连接</w:t>
          </w:r>
          <w:r>
            <w:rPr>
              <w:rFonts w:hint="eastAsia"/>
            </w:rPr>
            <w:tab/>
          </w:r>
          <w:r>
            <w:rPr>
              <w:rFonts w:hint="eastAsia"/>
            </w:rPr>
            <w:fldChar w:fldCharType="begin"/>
          </w:r>
          <w:r>
            <w:rPr>
              <w:rFonts w:hint="eastAsia"/>
            </w:rPr>
            <w:instrText xml:space="preserve"> </w:instrText>
          </w:r>
          <w:r>
            <w:instrText xml:space="preserve">PAGEREF _Toc189925864 \h</w:instrText>
          </w:r>
          <w:r>
            <w:rPr>
              <w:rFonts w:hint="eastAsia"/>
            </w:rPr>
            <w:instrText xml:space="preserve"> </w:instrText>
          </w:r>
          <w:r>
            <w:rPr>
              <w:rFonts w:hint="eastAsia"/>
            </w:rPr>
            <w:fldChar w:fldCharType="separate"/>
          </w:r>
          <w:r>
            <w:rPr>
              <w:rFonts w:hint="eastAsia"/>
            </w:rPr>
            <w:t>12</w:t>
          </w:r>
          <w:r>
            <w:rPr>
              <w:rFonts w:hint="eastAsia"/>
            </w:rPr>
            <w:fldChar w:fldCharType="end"/>
          </w:r>
          <w:r>
            <w:rPr>
              <w:rFonts w:hint="eastAsia"/>
            </w:rPr>
            <w:fldChar w:fldCharType="end"/>
          </w:r>
        </w:p>
        <w:p w14:paraId="6DC1F94F">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"_Toc189925865" </w:instrText>
          </w:r>
          <w:r>
            <w:fldChar w:fldCharType="separate"/>
          </w:r>
          <w:r>
            <w:rPr>
              <w:rStyle w:val="22"/>
              <w:rFonts w:hint="eastAsia"/>
            </w:rPr>
            <w:t>2.7</w:t>
          </w:r>
          <w:r>
            <w:rPr>
              <w:rFonts w:hint="eastAsia" w:asciiTheme="minorHAnsi" w:hAnsiTheme="minorHAnsi" w:eastAsiaTheme="minorEastAsia" w:cstheme="minorBidi"/>
              <w:sz w:val="22"/>
              <w:szCs w:val="24"/>
              <w14:ligatures w14:val="standardContextual"/>
            </w:rPr>
            <w:tab/>
          </w:r>
          <w:r>
            <w:rPr>
              <w:rStyle w:val="22"/>
              <w:rFonts w:hint="eastAsia"/>
            </w:rPr>
            <w:t>EtherCAT总线连接</w:t>
          </w:r>
          <w:r>
            <w:rPr>
              <w:rFonts w:hint="eastAsia"/>
            </w:rPr>
            <w:tab/>
          </w:r>
          <w:r>
            <w:rPr>
              <w:rFonts w:hint="eastAsia"/>
            </w:rPr>
            <w:fldChar w:fldCharType="begin"/>
          </w:r>
          <w:r>
            <w:rPr>
              <w:rFonts w:hint="eastAsia"/>
            </w:rPr>
            <w:instrText xml:space="preserve"> </w:instrText>
          </w:r>
          <w:r>
            <w:instrText xml:space="preserve">PAGEREF _Toc189925865 \h</w:instrText>
          </w:r>
          <w:r>
            <w:rPr>
              <w:rFonts w:hint="eastAsia"/>
            </w:rPr>
            <w:instrText xml:space="preserve"> </w:instrText>
          </w:r>
          <w:r>
            <w:rPr>
              <w:rFonts w:hint="eastAsia"/>
            </w:rPr>
            <w:fldChar w:fldCharType="separate"/>
          </w:r>
          <w:r>
            <w:rPr>
              <w:rFonts w:hint="eastAsia"/>
            </w:rPr>
            <w:t>13</w:t>
          </w:r>
          <w:r>
            <w:rPr>
              <w:rFonts w:hint="eastAsia"/>
            </w:rPr>
            <w:fldChar w:fldCharType="end"/>
          </w:r>
          <w:r>
            <w:rPr>
              <w:rFonts w:hint="eastAsia"/>
            </w:rPr>
            <w:fldChar w:fldCharType="end"/>
          </w:r>
        </w:p>
        <w:p w14:paraId="458638B8">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"_Toc189925866" </w:instrText>
          </w:r>
          <w:r>
            <w:fldChar w:fldCharType="separate"/>
          </w:r>
          <w:r>
            <w:rPr>
              <w:rStyle w:val="22"/>
              <w:rFonts w:hint="eastAsia"/>
            </w:rPr>
            <w:t>2.8</w:t>
          </w:r>
          <w:r>
            <w:rPr>
              <w:rFonts w:hint="eastAsia" w:asciiTheme="minorHAnsi" w:hAnsiTheme="minorHAnsi" w:eastAsiaTheme="minorEastAsia" w:cstheme="minorBidi"/>
              <w:sz w:val="22"/>
              <w:szCs w:val="24"/>
              <w14:ligatures w14:val="standardContextual"/>
            </w:rPr>
            <w:tab/>
          </w:r>
          <w:r>
            <w:rPr>
              <w:rStyle w:val="22"/>
              <w:rFonts w:hint="eastAsia"/>
            </w:rPr>
            <w:t>CAN总线连接</w:t>
          </w:r>
          <w:r>
            <w:rPr>
              <w:rFonts w:hint="eastAsia"/>
            </w:rPr>
            <w:tab/>
          </w:r>
          <w:r>
            <w:rPr>
              <w:rFonts w:hint="eastAsia"/>
            </w:rPr>
            <w:fldChar w:fldCharType="begin"/>
          </w:r>
          <w:r>
            <w:rPr>
              <w:rFonts w:hint="eastAsia"/>
            </w:rPr>
            <w:instrText xml:space="preserve"> </w:instrText>
          </w:r>
          <w:r>
            <w:instrText xml:space="preserve">PAGEREF _Toc189925866 \h</w:instrText>
          </w:r>
          <w:r>
            <w:rPr>
              <w:rFonts w:hint="eastAsia"/>
            </w:rPr>
            <w:instrText xml:space="preserve"> </w:instrText>
          </w:r>
          <w:r>
            <w:rPr>
              <w:rFonts w:hint="eastAsia"/>
            </w:rPr>
            <w:fldChar w:fldCharType="separate"/>
          </w:r>
          <w:r>
            <w:rPr>
              <w:rFonts w:hint="eastAsia"/>
            </w:rPr>
            <w:t>16</w:t>
          </w:r>
          <w:r>
            <w:rPr>
              <w:rFonts w:hint="eastAsia"/>
            </w:rPr>
            <w:fldChar w:fldCharType="end"/>
          </w:r>
          <w:r>
            <w:rPr>
              <w:rFonts w:hint="eastAsia"/>
            </w:rPr>
            <w:fldChar w:fldCharType="end"/>
          </w:r>
        </w:p>
        <w:p w14:paraId="493ACFC6">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"_Toc189925867" </w:instrText>
          </w:r>
          <w:r>
            <w:fldChar w:fldCharType="separate"/>
          </w:r>
          <w:r>
            <w:rPr>
              <w:rStyle w:val="22"/>
              <w:rFonts w:hint="eastAsia"/>
            </w:rPr>
            <w:t>2.9</w:t>
          </w:r>
          <w:r>
            <w:rPr>
              <w:rFonts w:hint="eastAsia" w:asciiTheme="minorHAnsi" w:hAnsiTheme="minorHAnsi" w:eastAsiaTheme="minorEastAsia" w:cstheme="minorBidi"/>
              <w:sz w:val="22"/>
              <w:szCs w:val="24"/>
              <w14:ligatures w14:val="standardContextual"/>
            </w:rPr>
            <w:tab/>
          </w:r>
          <w:r>
            <w:rPr>
              <w:rStyle w:val="22"/>
              <w:rFonts w:hint="eastAsia"/>
            </w:rPr>
            <w:t>Profinet总线连接</w:t>
          </w:r>
          <w:r>
            <w:rPr>
              <w:rFonts w:hint="eastAsia"/>
            </w:rPr>
            <w:tab/>
          </w:r>
          <w:r>
            <w:rPr>
              <w:rFonts w:hint="eastAsia"/>
            </w:rPr>
            <w:fldChar w:fldCharType="begin"/>
          </w:r>
          <w:r>
            <w:rPr>
              <w:rFonts w:hint="eastAsia"/>
            </w:rPr>
            <w:instrText xml:space="preserve"> </w:instrText>
          </w:r>
          <w:r>
            <w:instrText xml:space="preserve">PAGEREF _Toc189925867 \h</w:instrText>
          </w:r>
          <w:r>
            <w:rPr>
              <w:rFonts w:hint="eastAsia"/>
            </w:rPr>
            <w:instrText xml:space="preserve"> </w:instrText>
          </w:r>
          <w:r>
            <w:rPr>
              <w:rFonts w:hint="eastAsia"/>
            </w:rPr>
            <w:fldChar w:fldCharType="separate"/>
          </w:r>
          <w:r>
            <w:rPr>
              <w:rFonts w:hint="eastAsia"/>
            </w:rPr>
            <w:t>17</w:t>
          </w:r>
          <w:r>
            <w:rPr>
              <w:rFonts w:hint="eastAsia"/>
            </w:rPr>
            <w:fldChar w:fldCharType="end"/>
          </w:r>
          <w:r>
            <w:rPr>
              <w:rFonts w:hint="eastAsia"/>
            </w:rPr>
            <w:fldChar w:fldCharType="end"/>
          </w:r>
        </w:p>
        <w:p w14:paraId="7041AC1A">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"_Toc189925868" </w:instrText>
          </w:r>
          <w:r>
            <w:fldChar w:fldCharType="separate"/>
          </w:r>
          <w:r>
            <w:rPr>
              <w:rStyle w:val="22"/>
              <w:rFonts w:hint="eastAsia"/>
            </w:rPr>
            <w:t>2.10</w:t>
          </w:r>
          <w:r>
            <w:rPr>
              <w:rFonts w:hint="eastAsia" w:asciiTheme="minorHAnsi" w:hAnsiTheme="minorHAnsi" w:eastAsiaTheme="minorEastAsia" w:cstheme="minorBidi"/>
              <w:sz w:val="22"/>
              <w:szCs w:val="24"/>
              <w14:ligatures w14:val="standardContextual"/>
            </w:rPr>
            <w:tab/>
          </w:r>
          <w:r>
            <w:rPr>
              <w:rStyle w:val="22"/>
              <w:rFonts w:hint="eastAsia"/>
            </w:rPr>
            <w:t>RS485/RS232连接</w:t>
          </w:r>
          <w:r>
            <w:rPr>
              <w:rFonts w:hint="eastAsia"/>
            </w:rPr>
            <w:tab/>
          </w:r>
          <w:r>
            <w:rPr>
              <w:rFonts w:hint="eastAsia"/>
            </w:rPr>
            <w:fldChar w:fldCharType="begin"/>
          </w:r>
          <w:r>
            <w:rPr>
              <w:rFonts w:hint="eastAsia"/>
            </w:rPr>
            <w:instrText xml:space="preserve"> </w:instrText>
          </w:r>
          <w:r>
            <w:instrText xml:space="preserve">PAGEREF _Toc189925868 \h</w:instrText>
          </w:r>
          <w:r>
            <w:rPr>
              <w:rFonts w:hint="eastAsia"/>
            </w:rPr>
            <w:instrText xml:space="preserve"> </w:instrText>
          </w:r>
          <w:r>
            <w:rPr>
              <w:rFonts w:hint="eastAsia"/>
            </w:rPr>
            <w:fldChar w:fldCharType="separate"/>
          </w:r>
          <w:r>
            <w:rPr>
              <w:rFonts w:hint="eastAsia"/>
            </w:rPr>
            <w:t>19</w:t>
          </w:r>
          <w:r>
            <w:rPr>
              <w:rFonts w:hint="eastAsia"/>
            </w:rPr>
            <w:fldChar w:fldCharType="end"/>
          </w:r>
          <w:r>
            <w:rPr>
              <w:rFonts w:hint="eastAsia"/>
            </w:rPr>
            <w:fldChar w:fldCharType="end"/>
          </w:r>
        </w:p>
        <w:p w14:paraId="22746519">
          <w:pPr>
            <w:pStyle w:val="16"/>
            <w:rPr>
              <w:rFonts w:hint="eastAsia" w:asciiTheme="minorHAnsi" w:hAnsiTheme="minorHAnsi" w:eastAsiaTheme="minorEastAsia" w:cstheme="minorBidi"/>
              <w:b w:val="0"/>
              <w:bCs w:val="0"/>
              <w:iCs w:val="0"/>
              <w:caps w:val="0"/>
              <w:sz w:val="22"/>
              <w14:ligatures w14:val="standardContextual"/>
            </w:rPr>
          </w:pPr>
          <w:r>
            <w:fldChar w:fldCharType="begin"/>
          </w:r>
          <w:r>
            <w:instrText xml:space="preserve"> HYPERLINK \l "_Toc189925869" </w:instrText>
          </w:r>
          <w:r>
            <w:fldChar w:fldCharType="separate"/>
          </w:r>
          <w:r>
            <w:rPr>
              <w:rStyle w:val="22"/>
              <w:rFonts w:hint="eastAsia"/>
            </w:rPr>
            <w:t>3</w:t>
          </w:r>
          <w:r>
            <w:rPr>
              <w:rFonts w:hint="eastAsia" w:asciiTheme="minorHAnsi" w:hAnsiTheme="minorHAnsi" w:eastAsiaTheme="minorEastAsia" w:cstheme="minorBidi"/>
              <w:b w:val="0"/>
              <w:bCs w:val="0"/>
              <w:iCs w:val="0"/>
              <w:caps w:val="0"/>
              <w:sz w:val="22"/>
              <w14:ligatures w14:val="standardContextual"/>
            </w:rPr>
            <w:tab/>
          </w:r>
          <w:r>
            <w:rPr>
              <w:rStyle w:val="22"/>
              <w:rFonts w:hint="eastAsia"/>
            </w:rPr>
            <w:t>PLC使用说明</w:t>
          </w:r>
          <w:r>
            <w:rPr>
              <w:rFonts w:hint="eastAsia"/>
            </w:rPr>
            <w:tab/>
          </w:r>
          <w:r>
            <w:rPr>
              <w:rFonts w:hint="eastAsia"/>
            </w:rPr>
            <w:fldChar w:fldCharType="begin"/>
          </w:r>
          <w:r>
            <w:rPr>
              <w:rFonts w:hint="eastAsia"/>
            </w:rPr>
            <w:instrText xml:space="preserve"> </w:instrText>
          </w:r>
          <w:r>
            <w:instrText xml:space="preserve">PAGEREF _Toc189925869 \h</w:instrText>
          </w:r>
          <w:r>
            <w:rPr>
              <w:rFonts w:hint="eastAsia"/>
            </w:rPr>
            <w:instrText xml:space="preserve"> </w:instrText>
          </w:r>
          <w:r>
            <w:rPr>
              <w:rFonts w:hint="eastAsia"/>
            </w:rPr>
            <w:fldChar w:fldCharType="separate"/>
          </w:r>
          <w:r>
            <w:rPr>
              <w:rFonts w:hint="eastAsia"/>
            </w:rPr>
            <w:t>21</w:t>
          </w:r>
          <w:r>
            <w:rPr>
              <w:rFonts w:hint="eastAsia"/>
            </w:rPr>
            <w:fldChar w:fldCharType="end"/>
          </w:r>
          <w:r>
            <w:rPr>
              <w:rFonts w:hint="eastAsia"/>
            </w:rPr>
            <w:fldChar w:fldCharType="end"/>
          </w:r>
        </w:p>
        <w:p w14:paraId="6657291A">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"_Toc189925870" </w:instrText>
          </w:r>
          <w:r>
            <w:fldChar w:fldCharType="separate"/>
          </w:r>
          <w:r>
            <w:rPr>
              <w:rStyle w:val="22"/>
              <w:rFonts w:hint="eastAsia"/>
            </w:rPr>
            <w:t>3.1</w:t>
          </w:r>
          <w:r>
            <w:rPr>
              <w:rFonts w:hint="eastAsia" w:asciiTheme="minorHAnsi" w:hAnsiTheme="minorHAnsi" w:eastAsiaTheme="minorEastAsia" w:cstheme="minorBidi"/>
              <w:sz w:val="22"/>
              <w:szCs w:val="24"/>
              <w14:ligatures w14:val="standardContextual"/>
            </w:rPr>
            <w:tab/>
          </w:r>
          <w:r>
            <w:rPr>
              <w:rStyle w:val="22"/>
              <w:rFonts w:hint="eastAsia"/>
            </w:rPr>
            <w:t>PLC基本信息</w:t>
          </w:r>
          <w:r>
            <w:rPr>
              <w:rFonts w:hint="eastAsia"/>
            </w:rPr>
            <w:tab/>
          </w:r>
          <w:r>
            <w:rPr>
              <w:rFonts w:hint="eastAsia"/>
            </w:rPr>
            <w:fldChar w:fldCharType="begin"/>
          </w:r>
          <w:r>
            <w:rPr>
              <w:rFonts w:hint="eastAsia"/>
            </w:rPr>
            <w:instrText xml:space="preserve"> </w:instrText>
          </w:r>
          <w:r>
            <w:instrText xml:space="preserve">PAGEREF _Toc189925870 \h</w:instrText>
          </w:r>
          <w:r>
            <w:rPr>
              <w:rFonts w:hint="eastAsia"/>
            </w:rPr>
            <w:instrText xml:space="preserve"> </w:instrText>
          </w:r>
          <w:r>
            <w:rPr>
              <w:rFonts w:hint="eastAsia"/>
            </w:rPr>
            <w:fldChar w:fldCharType="separate"/>
          </w:r>
          <w:r>
            <w:rPr>
              <w:rFonts w:hint="eastAsia"/>
            </w:rPr>
            <w:t>21</w:t>
          </w:r>
          <w:r>
            <w:rPr>
              <w:rFonts w:hint="eastAsia"/>
            </w:rPr>
            <w:fldChar w:fldCharType="end"/>
          </w:r>
          <w:r>
            <w:rPr>
              <w:rFonts w:hint="eastAsia"/>
            </w:rPr>
            <w:fldChar w:fldCharType="end"/>
          </w:r>
        </w:p>
        <w:p w14:paraId="38D0AD0D">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"_Toc189925871" </w:instrText>
          </w:r>
          <w:r>
            <w:fldChar w:fldCharType="separate"/>
          </w:r>
          <w:r>
            <w:rPr>
              <w:rStyle w:val="22"/>
              <w:rFonts w:hint="eastAsia"/>
            </w:rPr>
            <w:t>3.2</w:t>
          </w:r>
          <w:r>
            <w:rPr>
              <w:rFonts w:hint="eastAsia" w:asciiTheme="minorHAnsi" w:hAnsiTheme="minorHAnsi" w:eastAsiaTheme="minorEastAsia" w:cstheme="minorBidi"/>
              <w:sz w:val="22"/>
              <w:szCs w:val="24"/>
              <w14:ligatures w14:val="standardContextual"/>
            </w:rPr>
            <w:tab/>
          </w:r>
          <w:r>
            <w:rPr>
              <w:rStyle w:val="22"/>
              <w:rFonts w:hint="eastAsia"/>
            </w:rPr>
            <w:t>工程建立与软件组态</w:t>
          </w:r>
          <w:r>
            <w:rPr>
              <w:rFonts w:hint="eastAsia"/>
            </w:rPr>
            <w:tab/>
          </w:r>
          <w:r>
            <w:rPr>
              <w:rFonts w:hint="eastAsia"/>
            </w:rPr>
            <w:fldChar w:fldCharType="begin"/>
          </w:r>
          <w:r>
            <w:rPr>
              <w:rFonts w:hint="eastAsia"/>
            </w:rPr>
            <w:instrText xml:space="preserve"> </w:instrText>
          </w:r>
          <w:r>
            <w:instrText xml:space="preserve">PAGEREF _Toc189925871 \h</w:instrText>
          </w:r>
          <w:r>
            <w:rPr>
              <w:rFonts w:hint="eastAsia"/>
            </w:rPr>
            <w:instrText xml:space="preserve"> </w:instrText>
          </w:r>
          <w:r>
            <w:rPr>
              <w:rFonts w:hint="eastAsia"/>
            </w:rPr>
            <w:fldChar w:fldCharType="separate"/>
          </w:r>
          <w:r>
            <w:rPr>
              <w:rFonts w:hint="eastAsia"/>
            </w:rPr>
            <w:t>21</w:t>
          </w:r>
          <w:r>
            <w:rPr>
              <w:rFonts w:hint="eastAsia"/>
            </w:rPr>
            <w:fldChar w:fldCharType="end"/>
          </w:r>
          <w:r>
            <w:rPr>
              <w:rFonts w:hint="eastAsia"/>
            </w:rPr>
            <w:fldChar w:fldCharType="end"/>
          </w:r>
        </w:p>
        <w:p w14:paraId="388BA710">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"_Toc189925872" </w:instrText>
          </w:r>
          <w:r>
            <w:fldChar w:fldCharType="separate"/>
          </w:r>
          <w:r>
            <w:rPr>
              <w:rStyle w:val="22"/>
              <w:rFonts w:hint="eastAsia"/>
            </w:rPr>
            <w:t>3.3</w:t>
          </w:r>
          <w:r>
            <w:rPr>
              <w:rFonts w:hint="eastAsia" w:asciiTheme="minorHAnsi" w:hAnsiTheme="minorHAnsi" w:eastAsiaTheme="minorEastAsia" w:cstheme="minorBidi"/>
              <w:sz w:val="22"/>
              <w:szCs w:val="24"/>
              <w14:ligatures w14:val="standardContextual"/>
            </w:rPr>
            <w:tab/>
          </w:r>
          <w:r>
            <w:rPr>
              <w:rStyle w:val="22"/>
              <w:rFonts w:hint="eastAsia"/>
            </w:rPr>
            <w:t>ModBus RTU主站通讯</w:t>
          </w:r>
          <w:r>
            <w:rPr>
              <w:rFonts w:hint="eastAsia"/>
            </w:rPr>
            <w:tab/>
          </w:r>
          <w:r>
            <w:rPr>
              <w:rFonts w:hint="eastAsia"/>
            </w:rPr>
            <w:fldChar w:fldCharType="begin"/>
          </w:r>
          <w:r>
            <w:rPr>
              <w:rFonts w:hint="eastAsia"/>
            </w:rPr>
            <w:instrText xml:space="preserve"> </w:instrText>
          </w:r>
          <w:r>
            <w:instrText xml:space="preserve">PAGEREF _Toc189925872 \h</w:instrText>
          </w:r>
          <w:r>
            <w:rPr>
              <w:rFonts w:hint="eastAsia"/>
            </w:rPr>
            <w:instrText xml:space="preserve"> </w:instrText>
          </w:r>
          <w:r>
            <w:rPr>
              <w:rFonts w:hint="eastAsia"/>
            </w:rPr>
            <w:fldChar w:fldCharType="separate"/>
          </w:r>
          <w:r>
            <w:rPr>
              <w:rFonts w:hint="eastAsia"/>
            </w:rPr>
            <w:t>25</w:t>
          </w:r>
          <w:r>
            <w:rPr>
              <w:rFonts w:hint="eastAsia"/>
            </w:rPr>
            <w:fldChar w:fldCharType="end"/>
          </w:r>
          <w:r>
            <w:rPr>
              <w:rFonts w:hint="eastAsia"/>
            </w:rPr>
            <w:fldChar w:fldCharType="end"/>
          </w:r>
        </w:p>
        <w:p w14:paraId="6094D465">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"_Toc189925873" </w:instrText>
          </w:r>
          <w:r>
            <w:fldChar w:fldCharType="separate"/>
          </w:r>
          <w:r>
            <w:rPr>
              <w:rStyle w:val="22"/>
              <w:rFonts w:hint="eastAsia"/>
            </w:rPr>
            <w:t>3.4</w:t>
          </w:r>
          <w:r>
            <w:rPr>
              <w:rFonts w:hint="eastAsia" w:asciiTheme="minorHAnsi" w:hAnsiTheme="minorHAnsi" w:eastAsiaTheme="minorEastAsia" w:cstheme="minorBidi"/>
              <w:sz w:val="22"/>
              <w:szCs w:val="24"/>
              <w14:ligatures w14:val="standardContextual"/>
            </w:rPr>
            <w:tab/>
          </w:r>
          <w:r>
            <w:rPr>
              <w:rStyle w:val="22"/>
              <w:rFonts w:hint="eastAsia"/>
            </w:rPr>
            <w:t>ModBus RTU从站通讯</w:t>
          </w:r>
          <w:r>
            <w:rPr>
              <w:rFonts w:hint="eastAsia"/>
            </w:rPr>
            <w:tab/>
          </w:r>
          <w:r>
            <w:rPr>
              <w:rFonts w:hint="eastAsia"/>
            </w:rPr>
            <w:fldChar w:fldCharType="begin"/>
          </w:r>
          <w:r>
            <w:rPr>
              <w:rFonts w:hint="eastAsia"/>
            </w:rPr>
            <w:instrText xml:space="preserve"> </w:instrText>
          </w:r>
          <w:r>
            <w:instrText xml:space="preserve">PAGEREF _Toc189925873 \h</w:instrText>
          </w:r>
          <w:r>
            <w:rPr>
              <w:rFonts w:hint="eastAsia"/>
            </w:rPr>
            <w:instrText xml:space="preserve"> </w:instrText>
          </w:r>
          <w:r>
            <w:rPr>
              <w:rFonts w:hint="eastAsia"/>
            </w:rPr>
            <w:fldChar w:fldCharType="separate"/>
          </w:r>
          <w:r>
            <w:rPr>
              <w:rFonts w:hint="eastAsia"/>
            </w:rPr>
            <w:t>26</w:t>
          </w:r>
          <w:r>
            <w:rPr>
              <w:rFonts w:hint="eastAsia"/>
            </w:rPr>
            <w:fldChar w:fldCharType="end"/>
          </w:r>
          <w:r>
            <w:rPr>
              <w:rFonts w:hint="eastAsia"/>
            </w:rPr>
            <w:fldChar w:fldCharType="end"/>
          </w:r>
        </w:p>
        <w:p w14:paraId="48A520C0">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"_Toc189925874" </w:instrText>
          </w:r>
          <w:r>
            <w:fldChar w:fldCharType="separate"/>
          </w:r>
          <w:r>
            <w:rPr>
              <w:rStyle w:val="22"/>
              <w:rFonts w:hint="eastAsia"/>
            </w:rPr>
            <w:t>3.5</w:t>
          </w:r>
          <w:r>
            <w:rPr>
              <w:rFonts w:hint="eastAsia" w:asciiTheme="minorHAnsi" w:hAnsiTheme="minorHAnsi" w:eastAsiaTheme="minorEastAsia" w:cstheme="minorBidi"/>
              <w:sz w:val="22"/>
              <w:szCs w:val="24"/>
              <w14:ligatures w14:val="standardContextual"/>
            </w:rPr>
            <w:tab/>
          </w:r>
          <w:r>
            <w:rPr>
              <w:rStyle w:val="22"/>
              <w:rFonts w:hint="eastAsia"/>
            </w:rPr>
            <w:t>ModBus TCP主站通讯</w:t>
          </w:r>
          <w:r>
            <w:rPr>
              <w:rFonts w:hint="eastAsia"/>
            </w:rPr>
            <w:tab/>
          </w:r>
          <w:r>
            <w:rPr>
              <w:rFonts w:hint="eastAsia"/>
            </w:rPr>
            <w:fldChar w:fldCharType="begin"/>
          </w:r>
          <w:r>
            <w:rPr>
              <w:rFonts w:hint="eastAsia"/>
            </w:rPr>
            <w:instrText xml:space="preserve"> </w:instrText>
          </w:r>
          <w:r>
            <w:instrText xml:space="preserve">PAGEREF _Toc189925874 \h</w:instrText>
          </w:r>
          <w:r>
            <w:rPr>
              <w:rFonts w:hint="eastAsia"/>
            </w:rPr>
            <w:instrText xml:space="preserve"> </w:instrText>
          </w:r>
          <w:r>
            <w:rPr>
              <w:rFonts w:hint="eastAsia"/>
            </w:rPr>
            <w:fldChar w:fldCharType="separate"/>
          </w:r>
          <w:r>
            <w:rPr>
              <w:rFonts w:hint="eastAsia"/>
            </w:rPr>
            <w:t>28</w:t>
          </w:r>
          <w:r>
            <w:rPr>
              <w:rFonts w:hint="eastAsia"/>
            </w:rPr>
            <w:fldChar w:fldCharType="end"/>
          </w:r>
          <w:r>
            <w:rPr>
              <w:rFonts w:hint="eastAsia"/>
            </w:rPr>
            <w:fldChar w:fldCharType="end"/>
          </w:r>
        </w:p>
        <w:p w14:paraId="01E63B79">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"_Toc189925875" </w:instrText>
          </w:r>
          <w:r>
            <w:fldChar w:fldCharType="separate"/>
          </w:r>
          <w:r>
            <w:rPr>
              <w:rStyle w:val="22"/>
              <w:rFonts w:hint="eastAsia"/>
            </w:rPr>
            <w:t>3.6</w:t>
          </w:r>
          <w:r>
            <w:rPr>
              <w:rFonts w:hint="eastAsia" w:asciiTheme="minorHAnsi" w:hAnsiTheme="minorHAnsi" w:eastAsiaTheme="minorEastAsia" w:cstheme="minorBidi"/>
              <w:sz w:val="22"/>
              <w:szCs w:val="24"/>
              <w14:ligatures w14:val="standardContextual"/>
            </w:rPr>
            <w:tab/>
          </w:r>
          <w:r>
            <w:rPr>
              <w:rStyle w:val="22"/>
              <w:rFonts w:hint="eastAsia"/>
            </w:rPr>
            <w:t>ModBus TCP从站通讯</w:t>
          </w:r>
          <w:r>
            <w:rPr>
              <w:rFonts w:hint="eastAsia"/>
            </w:rPr>
            <w:tab/>
          </w:r>
          <w:r>
            <w:rPr>
              <w:rFonts w:hint="eastAsia"/>
            </w:rPr>
            <w:fldChar w:fldCharType="begin"/>
          </w:r>
          <w:r>
            <w:rPr>
              <w:rFonts w:hint="eastAsia"/>
            </w:rPr>
            <w:instrText xml:space="preserve"> </w:instrText>
          </w:r>
          <w:r>
            <w:instrText xml:space="preserve">PAGEREF _Toc189925875 \h</w:instrText>
          </w:r>
          <w:r>
            <w:rPr>
              <w:rFonts w:hint="eastAsia"/>
            </w:rPr>
            <w:instrText xml:space="preserve"> </w:instrText>
          </w:r>
          <w:r>
            <w:rPr>
              <w:rFonts w:hint="eastAsia"/>
            </w:rPr>
            <w:fldChar w:fldCharType="separate"/>
          </w:r>
          <w:r>
            <w:rPr>
              <w:rFonts w:hint="eastAsia"/>
            </w:rPr>
            <w:t>29</w:t>
          </w:r>
          <w:r>
            <w:rPr>
              <w:rFonts w:hint="eastAsia"/>
            </w:rPr>
            <w:fldChar w:fldCharType="end"/>
          </w:r>
          <w:r>
            <w:rPr>
              <w:rFonts w:hint="eastAsia"/>
            </w:rPr>
            <w:fldChar w:fldCharType="end"/>
          </w:r>
        </w:p>
        <w:p w14:paraId="78843CA3">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"_Toc189925876" </w:instrText>
          </w:r>
          <w:r>
            <w:fldChar w:fldCharType="separate"/>
          </w:r>
          <w:r>
            <w:rPr>
              <w:rStyle w:val="22"/>
              <w:rFonts w:hint="eastAsia"/>
            </w:rPr>
            <w:t>3.7</w:t>
          </w:r>
          <w:r>
            <w:rPr>
              <w:rFonts w:hint="eastAsia" w:asciiTheme="minorHAnsi" w:hAnsiTheme="minorHAnsi" w:eastAsiaTheme="minorEastAsia" w:cstheme="minorBidi"/>
              <w:sz w:val="22"/>
              <w:szCs w:val="24"/>
              <w14:ligatures w14:val="standardContextual"/>
            </w:rPr>
            <w:tab/>
          </w:r>
          <w:r>
            <w:rPr>
              <w:rStyle w:val="22"/>
              <w:rFonts w:hint="eastAsia"/>
            </w:rPr>
            <w:t>CANOPEN主站通讯</w:t>
          </w:r>
          <w:r>
            <w:rPr>
              <w:rFonts w:hint="eastAsia"/>
            </w:rPr>
            <w:tab/>
          </w:r>
          <w:r>
            <w:rPr>
              <w:rFonts w:hint="eastAsia"/>
            </w:rPr>
            <w:fldChar w:fldCharType="begin"/>
          </w:r>
          <w:r>
            <w:rPr>
              <w:rFonts w:hint="eastAsia"/>
            </w:rPr>
            <w:instrText xml:space="preserve"> </w:instrText>
          </w:r>
          <w:r>
            <w:instrText xml:space="preserve">PAGEREF _Toc189925876 \h</w:instrText>
          </w:r>
          <w:r>
            <w:rPr>
              <w:rFonts w:hint="eastAsia"/>
            </w:rPr>
            <w:instrText xml:space="preserve"> </w:instrText>
          </w:r>
          <w:r>
            <w:rPr>
              <w:rFonts w:hint="eastAsia"/>
            </w:rPr>
            <w:fldChar w:fldCharType="separate"/>
          </w:r>
          <w:r>
            <w:rPr>
              <w:rFonts w:hint="eastAsia"/>
            </w:rPr>
            <w:t>30</w:t>
          </w:r>
          <w:r>
            <w:rPr>
              <w:rFonts w:hint="eastAsia"/>
            </w:rPr>
            <w:fldChar w:fldCharType="end"/>
          </w:r>
          <w:r>
            <w:rPr>
              <w:rFonts w:hint="eastAsia"/>
            </w:rPr>
            <w:fldChar w:fldCharType="end"/>
          </w:r>
        </w:p>
        <w:p w14:paraId="04173574">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"_Toc189925877" </w:instrText>
          </w:r>
          <w:r>
            <w:fldChar w:fldCharType="separate"/>
          </w:r>
          <w:r>
            <w:rPr>
              <w:rStyle w:val="22"/>
              <w:rFonts w:hint="eastAsia"/>
            </w:rPr>
            <w:t>3.8</w:t>
          </w:r>
          <w:r>
            <w:rPr>
              <w:rFonts w:hint="eastAsia" w:asciiTheme="minorHAnsi" w:hAnsiTheme="minorHAnsi" w:eastAsiaTheme="minorEastAsia" w:cstheme="minorBidi"/>
              <w:sz w:val="22"/>
              <w:szCs w:val="24"/>
              <w14:ligatures w14:val="standardContextual"/>
            </w:rPr>
            <w:tab/>
          </w:r>
          <w:r>
            <w:rPr>
              <w:rStyle w:val="22"/>
              <w:rFonts w:hint="eastAsia"/>
            </w:rPr>
            <w:t>CANOPEN从站通讯</w:t>
          </w:r>
          <w:r>
            <w:rPr>
              <w:rFonts w:hint="eastAsia"/>
            </w:rPr>
            <w:tab/>
          </w:r>
          <w:r>
            <w:rPr>
              <w:rFonts w:hint="eastAsia"/>
            </w:rPr>
            <w:fldChar w:fldCharType="begin"/>
          </w:r>
          <w:r>
            <w:rPr>
              <w:rFonts w:hint="eastAsia"/>
            </w:rPr>
            <w:instrText xml:space="preserve"> </w:instrText>
          </w:r>
          <w:r>
            <w:instrText xml:space="preserve">PAGEREF _Toc189925877 \h</w:instrText>
          </w:r>
          <w:r>
            <w:rPr>
              <w:rFonts w:hint="eastAsia"/>
            </w:rPr>
            <w:instrText xml:space="preserve"> </w:instrText>
          </w:r>
          <w:r>
            <w:rPr>
              <w:rFonts w:hint="eastAsia"/>
            </w:rPr>
            <w:fldChar w:fldCharType="separate"/>
          </w:r>
          <w:r>
            <w:rPr>
              <w:rFonts w:hint="eastAsia"/>
            </w:rPr>
            <w:t>31</w:t>
          </w:r>
          <w:r>
            <w:rPr>
              <w:rFonts w:hint="eastAsia"/>
            </w:rPr>
            <w:fldChar w:fldCharType="end"/>
          </w:r>
          <w:r>
            <w:rPr>
              <w:rFonts w:hint="eastAsia"/>
            </w:rPr>
            <w:fldChar w:fldCharType="end"/>
          </w:r>
        </w:p>
        <w:p w14:paraId="096A4D7B">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"_Toc189925878" </w:instrText>
          </w:r>
          <w:r>
            <w:fldChar w:fldCharType="separate"/>
          </w:r>
          <w:r>
            <w:rPr>
              <w:rStyle w:val="22"/>
              <w:rFonts w:hint="eastAsia"/>
            </w:rPr>
            <w:t>3.9</w:t>
          </w:r>
          <w:r>
            <w:rPr>
              <w:rFonts w:hint="eastAsia" w:asciiTheme="minorHAnsi" w:hAnsiTheme="minorHAnsi" w:eastAsiaTheme="minorEastAsia" w:cstheme="minorBidi"/>
              <w:sz w:val="22"/>
              <w:szCs w:val="24"/>
              <w14:ligatures w14:val="standardContextual"/>
            </w:rPr>
            <w:tab/>
          </w:r>
          <w:r>
            <w:rPr>
              <w:rStyle w:val="22"/>
              <w:rFonts w:hint="eastAsia"/>
            </w:rPr>
            <w:t>EtherCAT通讯</w:t>
          </w:r>
          <w:r>
            <w:rPr>
              <w:rFonts w:hint="eastAsia"/>
            </w:rPr>
            <w:tab/>
          </w:r>
          <w:r>
            <w:rPr>
              <w:rFonts w:hint="eastAsia"/>
            </w:rPr>
            <w:fldChar w:fldCharType="begin"/>
          </w:r>
          <w:r>
            <w:rPr>
              <w:rFonts w:hint="eastAsia"/>
            </w:rPr>
            <w:instrText xml:space="preserve"> </w:instrText>
          </w:r>
          <w:r>
            <w:instrText xml:space="preserve">PAGEREF _Toc189925878 \h</w:instrText>
          </w:r>
          <w:r>
            <w:rPr>
              <w:rFonts w:hint="eastAsia"/>
            </w:rPr>
            <w:instrText xml:space="preserve"> </w:instrText>
          </w:r>
          <w:r>
            <w:rPr>
              <w:rFonts w:hint="eastAsia"/>
            </w:rPr>
            <w:fldChar w:fldCharType="separate"/>
          </w:r>
          <w:r>
            <w:rPr>
              <w:rFonts w:hint="eastAsia"/>
            </w:rPr>
            <w:t>33</w:t>
          </w:r>
          <w:r>
            <w:rPr>
              <w:rFonts w:hint="eastAsia"/>
            </w:rPr>
            <w:fldChar w:fldCharType="end"/>
          </w:r>
          <w:r>
            <w:rPr>
              <w:rFonts w:hint="eastAsia"/>
            </w:rPr>
            <w:fldChar w:fldCharType="end"/>
          </w:r>
        </w:p>
        <w:p w14:paraId="4E2B0CD9">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"_Toc189925879" </w:instrText>
          </w:r>
          <w:r>
            <w:fldChar w:fldCharType="separate"/>
          </w:r>
          <w:r>
            <w:rPr>
              <w:rStyle w:val="22"/>
              <w:rFonts w:hint="eastAsia"/>
            </w:rPr>
            <w:t>3.10</w:t>
          </w:r>
          <w:r>
            <w:rPr>
              <w:rFonts w:hint="eastAsia" w:asciiTheme="minorHAnsi" w:hAnsiTheme="minorHAnsi" w:eastAsiaTheme="minorEastAsia" w:cstheme="minorBidi"/>
              <w:sz w:val="22"/>
              <w:szCs w:val="24"/>
              <w14:ligatures w14:val="standardContextual"/>
            </w:rPr>
            <w:tab/>
          </w:r>
          <w:r>
            <w:rPr>
              <w:rStyle w:val="22"/>
              <w:rFonts w:hint="eastAsia"/>
            </w:rPr>
            <w:t>PROFINET主站通讯</w:t>
          </w:r>
          <w:r>
            <w:rPr>
              <w:rFonts w:hint="eastAsia"/>
            </w:rPr>
            <w:tab/>
          </w:r>
          <w:r>
            <w:rPr>
              <w:rFonts w:hint="eastAsia"/>
            </w:rPr>
            <w:fldChar w:fldCharType="begin"/>
          </w:r>
          <w:r>
            <w:rPr>
              <w:rFonts w:hint="eastAsia"/>
            </w:rPr>
            <w:instrText xml:space="preserve"> </w:instrText>
          </w:r>
          <w:r>
            <w:instrText xml:space="preserve">PAGEREF _Toc189925879 \h</w:instrText>
          </w:r>
          <w:r>
            <w:rPr>
              <w:rFonts w:hint="eastAsia"/>
            </w:rPr>
            <w:instrText xml:space="preserve"> </w:instrText>
          </w:r>
          <w:r>
            <w:rPr>
              <w:rFonts w:hint="eastAsia"/>
            </w:rPr>
            <w:fldChar w:fldCharType="separate"/>
          </w:r>
          <w:r>
            <w:rPr>
              <w:rFonts w:hint="eastAsia"/>
            </w:rPr>
            <w:t>34</w:t>
          </w:r>
          <w:r>
            <w:rPr>
              <w:rFonts w:hint="eastAsia"/>
            </w:rPr>
            <w:fldChar w:fldCharType="end"/>
          </w:r>
          <w:r>
            <w:rPr>
              <w:rFonts w:hint="eastAsia"/>
            </w:rPr>
            <w:fldChar w:fldCharType="end"/>
          </w:r>
        </w:p>
        <w:p w14:paraId="6498BE44">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"_Toc189925880" </w:instrText>
          </w:r>
          <w:r>
            <w:fldChar w:fldCharType="separate"/>
          </w:r>
          <w:r>
            <w:rPr>
              <w:rStyle w:val="22"/>
              <w:rFonts w:hint="eastAsia"/>
            </w:rPr>
            <w:t>3.11</w:t>
          </w:r>
          <w:r>
            <w:rPr>
              <w:rFonts w:hint="eastAsia" w:asciiTheme="minorHAnsi" w:hAnsiTheme="minorHAnsi" w:eastAsiaTheme="minorEastAsia" w:cstheme="minorBidi"/>
              <w:sz w:val="22"/>
              <w:szCs w:val="24"/>
              <w14:ligatures w14:val="standardContextual"/>
            </w:rPr>
            <w:tab/>
          </w:r>
          <w:r>
            <w:rPr>
              <w:rStyle w:val="22"/>
              <w:rFonts w:hint="eastAsia"/>
            </w:rPr>
            <w:t>TaotUtils</w:t>
          </w:r>
          <w:r>
            <w:rPr>
              <w:rFonts w:hint="eastAsia"/>
            </w:rPr>
            <w:tab/>
          </w:r>
          <w:r>
            <w:rPr>
              <w:rFonts w:hint="eastAsia"/>
            </w:rPr>
            <w:fldChar w:fldCharType="begin"/>
          </w:r>
          <w:r>
            <w:rPr>
              <w:rFonts w:hint="eastAsia"/>
            </w:rPr>
            <w:instrText xml:space="preserve"> </w:instrText>
          </w:r>
          <w:r>
            <w:instrText xml:space="preserve">PAGEREF _Toc189925880 \h</w:instrText>
          </w:r>
          <w:r>
            <w:rPr>
              <w:rFonts w:hint="eastAsia"/>
            </w:rPr>
            <w:instrText xml:space="preserve"> </w:instrText>
          </w:r>
          <w:r>
            <w:rPr>
              <w:rFonts w:hint="eastAsia"/>
            </w:rPr>
            <w:fldChar w:fldCharType="separate"/>
          </w:r>
          <w:r>
            <w:rPr>
              <w:rFonts w:hint="eastAsia"/>
            </w:rPr>
            <w:t>36</w:t>
          </w:r>
          <w:r>
            <w:rPr>
              <w:rFonts w:hint="eastAsia"/>
            </w:rPr>
            <w:fldChar w:fldCharType="end"/>
          </w:r>
          <w:r>
            <w:rPr>
              <w:rFonts w:hint="eastAsia"/>
            </w:rPr>
            <w:fldChar w:fldCharType="end"/>
          </w:r>
        </w:p>
        <w:p w14:paraId="52C823F3">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"_Toc189925881" </w:instrText>
          </w:r>
          <w:r>
            <w:fldChar w:fldCharType="separate"/>
          </w:r>
          <w:r>
            <w:rPr>
              <w:rStyle w:val="22"/>
              <w:rFonts w:hint="eastAsia"/>
            </w:rPr>
            <w:t>3.12</w:t>
          </w:r>
          <w:r>
            <w:rPr>
              <w:rFonts w:hint="eastAsia" w:asciiTheme="minorHAnsi" w:hAnsiTheme="minorHAnsi" w:eastAsiaTheme="minorEastAsia" w:cstheme="minorBidi"/>
              <w:sz w:val="22"/>
              <w:szCs w:val="24"/>
              <w14:ligatures w14:val="standardContextual"/>
            </w:rPr>
            <w:tab/>
          </w:r>
          <w:r>
            <w:rPr>
              <w:rStyle w:val="22"/>
              <w:rFonts w:hint="eastAsia"/>
            </w:rPr>
            <w:t>Web Server</w:t>
          </w:r>
          <w:r>
            <w:rPr>
              <w:rFonts w:hint="eastAsia"/>
            </w:rPr>
            <w:tab/>
          </w:r>
          <w:r>
            <w:rPr>
              <w:rFonts w:hint="eastAsia"/>
            </w:rPr>
            <w:fldChar w:fldCharType="begin"/>
          </w:r>
          <w:r>
            <w:rPr>
              <w:rFonts w:hint="eastAsia"/>
            </w:rPr>
            <w:instrText xml:space="preserve"> </w:instrText>
          </w:r>
          <w:r>
            <w:instrText xml:space="preserve">PAGEREF _Toc189925881 \h</w:instrText>
          </w:r>
          <w:r>
            <w:rPr>
              <w:rFonts w:hint="eastAsia"/>
            </w:rPr>
            <w:instrText xml:space="preserve"> </w:instrText>
          </w:r>
          <w:r>
            <w:rPr>
              <w:rFonts w:hint="eastAsia"/>
            </w:rPr>
            <w:fldChar w:fldCharType="separate"/>
          </w:r>
          <w:r>
            <w:rPr>
              <w:rFonts w:hint="eastAsia"/>
            </w:rPr>
            <w:t>38</w:t>
          </w:r>
          <w:r>
            <w:rPr>
              <w:rFonts w:hint="eastAsia"/>
            </w:rPr>
            <w:fldChar w:fldCharType="end"/>
          </w:r>
          <w:r>
            <w:rPr>
              <w:rFonts w:hint="eastAsia"/>
            </w:rPr>
            <w:fldChar w:fldCharType="end"/>
          </w:r>
        </w:p>
        <w:p w14:paraId="6317F4AC">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"_Toc189925882" </w:instrText>
          </w:r>
          <w:r>
            <w:fldChar w:fldCharType="separate"/>
          </w:r>
          <w:r>
            <w:rPr>
              <w:rStyle w:val="22"/>
              <w:rFonts w:hint="eastAsia"/>
            </w:rPr>
            <w:t>3.13</w:t>
          </w:r>
          <w:r>
            <w:rPr>
              <w:rFonts w:hint="eastAsia" w:asciiTheme="minorHAnsi" w:hAnsiTheme="minorHAnsi" w:eastAsiaTheme="minorEastAsia" w:cstheme="minorBidi"/>
              <w:sz w:val="22"/>
              <w:szCs w:val="24"/>
              <w14:ligatures w14:val="standardContextual"/>
            </w:rPr>
            <w:tab/>
          </w:r>
          <w:r>
            <w:rPr>
              <w:rStyle w:val="22"/>
              <w:rFonts w:hint="eastAsia"/>
            </w:rPr>
            <w:t>清除APP</w:t>
          </w:r>
          <w:r>
            <w:rPr>
              <w:rFonts w:hint="eastAsia"/>
            </w:rPr>
            <w:tab/>
          </w:r>
          <w:r>
            <w:rPr>
              <w:rFonts w:hint="eastAsia"/>
            </w:rPr>
            <w:fldChar w:fldCharType="begin"/>
          </w:r>
          <w:r>
            <w:rPr>
              <w:rFonts w:hint="eastAsia"/>
            </w:rPr>
            <w:instrText xml:space="preserve"> </w:instrText>
          </w:r>
          <w:r>
            <w:instrText xml:space="preserve">PAGEREF _Toc189925882 \h</w:instrText>
          </w:r>
          <w:r>
            <w:rPr>
              <w:rFonts w:hint="eastAsia"/>
            </w:rPr>
            <w:instrText xml:space="preserve"> </w:instrText>
          </w:r>
          <w:r>
            <w:rPr>
              <w:rFonts w:hint="eastAsia"/>
            </w:rPr>
            <w:fldChar w:fldCharType="separate"/>
          </w:r>
          <w:r>
            <w:rPr>
              <w:rFonts w:hint="eastAsia"/>
            </w:rPr>
            <w:t>39</w:t>
          </w:r>
          <w:r>
            <w:rPr>
              <w:rFonts w:hint="eastAsia"/>
            </w:rPr>
            <w:fldChar w:fldCharType="end"/>
          </w:r>
          <w:r>
            <w:rPr>
              <w:rFonts w:hint="eastAsia"/>
            </w:rPr>
            <w:fldChar w:fldCharType="end"/>
          </w:r>
        </w:p>
        <w:p w14:paraId="29124AB2">
          <w:pPr>
            <w:pStyle w:val="16"/>
            <w:rPr>
              <w:rFonts w:hint="eastAsia" w:asciiTheme="minorHAnsi" w:hAnsiTheme="minorHAnsi" w:eastAsiaTheme="minorEastAsia" w:cstheme="minorBidi"/>
              <w:b w:val="0"/>
              <w:bCs w:val="0"/>
              <w:iCs w:val="0"/>
              <w:caps w:val="0"/>
              <w:sz w:val="22"/>
              <w14:ligatures w14:val="standardContextual"/>
            </w:rPr>
          </w:pPr>
          <w:r>
            <w:fldChar w:fldCharType="begin"/>
          </w:r>
          <w:r>
            <w:instrText xml:space="preserve"> HYPERLINK \l "_Toc189925883" </w:instrText>
          </w:r>
          <w:r>
            <w:fldChar w:fldCharType="separate"/>
          </w:r>
          <w:r>
            <w:rPr>
              <w:rStyle w:val="22"/>
              <w:rFonts w:hint="eastAsia"/>
              <w:lang w:eastAsia="zh-Hans"/>
            </w:rPr>
            <w:t>4</w:t>
          </w:r>
          <w:r>
            <w:rPr>
              <w:rFonts w:hint="eastAsia" w:asciiTheme="minorHAnsi" w:hAnsiTheme="minorHAnsi" w:eastAsiaTheme="minorEastAsia" w:cstheme="minorBidi"/>
              <w:b w:val="0"/>
              <w:bCs w:val="0"/>
              <w:iCs w:val="0"/>
              <w:caps w:val="0"/>
              <w:sz w:val="22"/>
              <w14:ligatures w14:val="standardContextual"/>
            </w:rPr>
            <w:tab/>
          </w:r>
          <w:r>
            <w:rPr>
              <w:rStyle w:val="22"/>
              <w:rFonts w:hint="eastAsia"/>
              <w:lang w:eastAsia="zh-Hans"/>
            </w:rPr>
            <w:t>安装</w:t>
          </w:r>
          <w:r>
            <w:rPr>
              <w:rFonts w:hint="eastAsia"/>
            </w:rPr>
            <w:tab/>
          </w:r>
          <w:r>
            <w:rPr>
              <w:rFonts w:hint="eastAsia"/>
            </w:rPr>
            <w:fldChar w:fldCharType="begin"/>
          </w:r>
          <w:r>
            <w:rPr>
              <w:rFonts w:hint="eastAsia"/>
            </w:rPr>
            <w:instrText xml:space="preserve"> </w:instrText>
          </w:r>
          <w:r>
            <w:instrText xml:space="preserve">PAGEREF _Toc189925883 \h</w:instrText>
          </w:r>
          <w:r>
            <w:rPr>
              <w:rFonts w:hint="eastAsia"/>
            </w:rPr>
            <w:instrText xml:space="preserve"> </w:instrText>
          </w:r>
          <w:r>
            <w:rPr>
              <w:rFonts w:hint="eastAsia"/>
            </w:rPr>
            <w:fldChar w:fldCharType="separate"/>
          </w:r>
          <w:r>
            <w:rPr>
              <w:rFonts w:hint="eastAsia"/>
            </w:rPr>
            <w:t>40</w:t>
          </w:r>
          <w:r>
            <w:rPr>
              <w:rFonts w:hint="eastAsia"/>
            </w:rPr>
            <w:fldChar w:fldCharType="end"/>
          </w:r>
          <w:r>
            <w:rPr>
              <w:rFonts w:hint="eastAsia"/>
            </w:rPr>
            <w:fldChar w:fldCharType="end"/>
          </w:r>
        </w:p>
        <w:p w14:paraId="3DC84AD5">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"_Toc189925884" </w:instrText>
          </w:r>
          <w:r>
            <w:fldChar w:fldCharType="separate"/>
          </w:r>
          <w:r>
            <w:rPr>
              <w:rStyle w:val="22"/>
              <w:rFonts w:hint="eastAsia"/>
              <w:lang w:eastAsia="zh-Hans"/>
            </w:rPr>
            <w:t>4.1</w:t>
          </w:r>
          <w:r>
            <w:rPr>
              <w:rFonts w:hint="eastAsia" w:asciiTheme="minorHAnsi" w:hAnsiTheme="minorHAnsi" w:eastAsiaTheme="minorEastAsia" w:cstheme="minorBidi"/>
              <w:sz w:val="22"/>
              <w:szCs w:val="24"/>
              <w14:ligatures w14:val="standardContextual"/>
            </w:rPr>
            <w:tab/>
          </w:r>
          <w:r>
            <w:rPr>
              <w:rStyle w:val="22"/>
              <w:rFonts w:hint="eastAsia"/>
              <w:lang w:eastAsia="zh-Hans"/>
            </w:rPr>
            <w:t>机械尺寸</w:t>
          </w:r>
          <w:r>
            <w:rPr>
              <w:rFonts w:hint="eastAsia"/>
            </w:rPr>
            <w:tab/>
          </w:r>
          <w:r>
            <w:rPr>
              <w:rFonts w:hint="eastAsia"/>
            </w:rPr>
            <w:fldChar w:fldCharType="begin"/>
          </w:r>
          <w:r>
            <w:rPr>
              <w:rFonts w:hint="eastAsia"/>
            </w:rPr>
            <w:instrText xml:space="preserve"> </w:instrText>
          </w:r>
          <w:r>
            <w:instrText xml:space="preserve">PAGEREF _Toc189925884 \h</w:instrText>
          </w:r>
          <w:r>
            <w:rPr>
              <w:rFonts w:hint="eastAsia"/>
            </w:rPr>
            <w:instrText xml:space="preserve"> </w:instrText>
          </w:r>
          <w:r>
            <w:rPr>
              <w:rFonts w:hint="eastAsia"/>
            </w:rPr>
            <w:fldChar w:fldCharType="separate"/>
          </w:r>
          <w:r>
            <w:rPr>
              <w:rFonts w:hint="eastAsia"/>
            </w:rPr>
            <w:t>40</w:t>
          </w:r>
          <w:r>
            <w:rPr>
              <w:rFonts w:hint="eastAsia"/>
            </w:rPr>
            <w:fldChar w:fldCharType="end"/>
          </w:r>
          <w:r>
            <w:rPr>
              <w:rFonts w:hint="eastAsia"/>
            </w:rPr>
            <w:fldChar w:fldCharType="end"/>
          </w:r>
        </w:p>
        <w:p w14:paraId="47EBA1BF">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"_Toc189925885" </w:instrText>
          </w:r>
          <w:r>
            <w:fldChar w:fldCharType="separate"/>
          </w:r>
          <w:r>
            <w:rPr>
              <w:rStyle w:val="22"/>
              <w:rFonts w:hint="eastAsia"/>
            </w:rPr>
            <w:t>4.2</w:t>
          </w:r>
          <w:r>
            <w:rPr>
              <w:rFonts w:hint="eastAsia" w:asciiTheme="minorHAnsi" w:hAnsiTheme="minorHAnsi" w:eastAsiaTheme="minorEastAsia" w:cstheme="minorBidi"/>
              <w:sz w:val="22"/>
              <w:szCs w:val="24"/>
              <w14:ligatures w14:val="standardContextual"/>
            </w:rPr>
            <w:tab/>
          </w:r>
          <w:r>
            <w:rPr>
              <w:rStyle w:val="22"/>
              <w:rFonts w:hint="eastAsia"/>
            </w:rPr>
            <w:t>安装环境要求</w:t>
          </w:r>
          <w:r>
            <w:rPr>
              <w:rFonts w:hint="eastAsia"/>
            </w:rPr>
            <w:tab/>
          </w:r>
          <w:r>
            <w:rPr>
              <w:rFonts w:hint="eastAsia"/>
            </w:rPr>
            <w:fldChar w:fldCharType="begin"/>
          </w:r>
          <w:r>
            <w:rPr>
              <w:rFonts w:hint="eastAsia"/>
            </w:rPr>
            <w:instrText xml:space="preserve"> </w:instrText>
          </w:r>
          <w:r>
            <w:instrText xml:space="preserve">PAGEREF _Toc189925885 \h</w:instrText>
          </w:r>
          <w:r>
            <w:rPr>
              <w:rFonts w:hint="eastAsia"/>
            </w:rPr>
            <w:instrText xml:space="preserve"> </w:instrText>
          </w:r>
          <w:r>
            <w:rPr>
              <w:rFonts w:hint="eastAsia"/>
            </w:rPr>
            <w:fldChar w:fldCharType="separate"/>
          </w:r>
          <w:r>
            <w:rPr>
              <w:rFonts w:hint="eastAsia"/>
            </w:rPr>
            <w:t>41</w:t>
          </w:r>
          <w:r>
            <w:rPr>
              <w:rFonts w:hint="eastAsia"/>
            </w:rPr>
            <w:fldChar w:fldCharType="end"/>
          </w:r>
          <w:r>
            <w:rPr>
              <w:rFonts w:hint="eastAsia"/>
            </w:rPr>
            <w:fldChar w:fldCharType="end"/>
          </w:r>
        </w:p>
        <w:p w14:paraId="35A90A75">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"_Toc189925886" </w:instrText>
          </w:r>
          <w:r>
            <w:fldChar w:fldCharType="separate"/>
          </w:r>
          <w:r>
            <w:rPr>
              <w:rStyle w:val="22"/>
              <w:rFonts w:hint="eastAsia"/>
            </w:rPr>
            <w:t>4.3</w:t>
          </w:r>
          <w:r>
            <w:rPr>
              <w:rFonts w:hint="eastAsia" w:asciiTheme="minorHAnsi" w:hAnsiTheme="minorHAnsi" w:eastAsiaTheme="minorEastAsia" w:cstheme="minorBidi"/>
              <w:sz w:val="22"/>
              <w:szCs w:val="24"/>
              <w14:ligatures w14:val="standardContextual"/>
            </w:rPr>
            <w:tab/>
          </w:r>
          <w:r>
            <w:rPr>
              <w:rStyle w:val="22"/>
              <w:rFonts w:hint="eastAsia"/>
            </w:rPr>
            <w:t>安装空间</w:t>
          </w:r>
          <w:r>
            <w:rPr>
              <w:rFonts w:hint="eastAsia"/>
            </w:rPr>
            <w:tab/>
          </w:r>
          <w:r>
            <w:rPr>
              <w:rFonts w:hint="eastAsia"/>
            </w:rPr>
            <w:fldChar w:fldCharType="begin"/>
          </w:r>
          <w:r>
            <w:rPr>
              <w:rFonts w:hint="eastAsia"/>
            </w:rPr>
            <w:instrText xml:space="preserve"> </w:instrText>
          </w:r>
          <w:r>
            <w:instrText xml:space="preserve">PAGEREF _Toc189925886 \h</w:instrText>
          </w:r>
          <w:r>
            <w:rPr>
              <w:rFonts w:hint="eastAsia"/>
            </w:rPr>
            <w:instrText xml:space="preserve"> </w:instrText>
          </w:r>
          <w:r>
            <w:rPr>
              <w:rFonts w:hint="eastAsia"/>
            </w:rPr>
            <w:fldChar w:fldCharType="separate"/>
          </w:r>
          <w:r>
            <w:rPr>
              <w:rFonts w:hint="eastAsia"/>
            </w:rPr>
            <w:t>41</w:t>
          </w:r>
          <w:r>
            <w:rPr>
              <w:rFonts w:hint="eastAsia"/>
            </w:rPr>
            <w:fldChar w:fldCharType="end"/>
          </w:r>
          <w:r>
            <w:rPr>
              <w:rFonts w:hint="eastAsia"/>
            </w:rPr>
            <w:fldChar w:fldCharType="end"/>
          </w:r>
        </w:p>
        <w:p w14:paraId="3102FDD3">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"_Toc189925887" </w:instrText>
          </w:r>
          <w:r>
            <w:fldChar w:fldCharType="separate"/>
          </w:r>
          <w:r>
            <w:rPr>
              <w:rStyle w:val="22"/>
              <w:rFonts w:hint="eastAsia"/>
            </w:rPr>
            <w:t>4.4</w:t>
          </w:r>
          <w:r>
            <w:rPr>
              <w:rFonts w:hint="eastAsia" w:asciiTheme="minorHAnsi" w:hAnsiTheme="minorHAnsi" w:eastAsiaTheme="minorEastAsia" w:cstheme="minorBidi"/>
              <w:sz w:val="22"/>
              <w:szCs w:val="24"/>
              <w14:ligatures w14:val="standardContextual"/>
            </w:rPr>
            <w:tab/>
          </w:r>
          <w:r>
            <w:rPr>
              <w:rStyle w:val="22"/>
              <w:rFonts w:hint="eastAsia"/>
            </w:rPr>
            <w:t>安装注意事项</w:t>
          </w:r>
          <w:r>
            <w:rPr>
              <w:rFonts w:hint="eastAsia"/>
            </w:rPr>
            <w:tab/>
          </w:r>
          <w:r>
            <w:rPr>
              <w:rFonts w:hint="eastAsia"/>
            </w:rPr>
            <w:fldChar w:fldCharType="begin"/>
          </w:r>
          <w:r>
            <w:rPr>
              <w:rFonts w:hint="eastAsia"/>
            </w:rPr>
            <w:instrText xml:space="preserve"> </w:instrText>
          </w:r>
          <w:r>
            <w:instrText xml:space="preserve">PAGEREF _Toc189925887 \h</w:instrText>
          </w:r>
          <w:r>
            <w:rPr>
              <w:rFonts w:hint="eastAsia"/>
            </w:rPr>
            <w:instrText xml:space="preserve"> </w:instrText>
          </w:r>
          <w:r>
            <w:rPr>
              <w:rFonts w:hint="eastAsia"/>
            </w:rPr>
            <w:fldChar w:fldCharType="separate"/>
          </w:r>
          <w:r>
            <w:rPr>
              <w:rFonts w:hint="eastAsia"/>
            </w:rPr>
            <w:t>42</w:t>
          </w:r>
          <w:r>
            <w:rPr>
              <w:rFonts w:hint="eastAsia"/>
            </w:rPr>
            <w:fldChar w:fldCharType="end"/>
          </w:r>
          <w:r>
            <w:rPr>
              <w:rFonts w:hint="eastAsia"/>
            </w:rPr>
            <w:fldChar w:fldCharType="end"/>
          </w:r>
        </w:p>
        <w:p w14:paraId="5AD060E4">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"_Toc189925888" </w:instrText>
          </w:r>
          <w:r>
            <w:fldChar w:fldCharType="separate"/>
          </w:r>
          <w:r>
            <w:rPr>
              <w:rStyle w:val="22"/>
              <w:rFonts w:hint="eastAsia"/>
            </w:rPr>
            <w:t>4.5</w:t>
          </w:r>
          <w:r>
            <w:rPr>
              <w:rFonts w:hint="eastAsia" w:asciiTheme="minorHAnsi" w:hAnsiTheme="minorHAnsi" w:eastAsiaTheme="minorEastAsia" w:cstheme="minorBidi"/>
              <w:sz w:val="22"/>
              <w:szCs w:val="24"/>
              <w14:ligatures w14:val="standardContextual"/>
            </w:rPr>
            <w:tab/>
          </w:r>
          <w:r>
            <w:rPr>
              <w:rStyle w:val="22"/>
              <w:rFonts w:hint="eastAsia"/>
            </w:rPr>
            <w:t>安装方法</w:t>
          </w:r>
          <w:r>
            <w:rPr>
              <w:rFonts w:hint="eastAsia"/>
            </w:rPr>
            <w:tab/>
          </w:r>
          <w:r>
            <w:rPr>
              <w:rFonts w:hint="eastAsia"/>
            </w:rPr>
            <w:fldChar w:fldCharType="begin"/>
          </w:r>
          <w:r>
            <w:rPr>
              <w:rFonts w:hint="eastAsia"/>
            </w:rPr>
            <w:instrText xml:space="preserve"> </w:instrText>
          </w:r>
          <w:r>
            <w:instrText xml:space="preserve">PAGEREF _Toc189925888 \h</w:instrText>
          </w:r>
          <w:r>
            <w:rPr>
              <w:rFonts w:hint="eastAsia"/>
            </w:rPr>
            <w:instrText xml:space="preserve"> </w:instrText>
          </w:r>
          <w:r>
            <w:rPr>
              <w:rFonts w:hint="eastAsia"/>
            </w:rPr>
            <w:fldChar w:fldCharType="separate"/>
          </w:r>
          <w:r>
            <w:rPr>
              <w:rFonts w:hint="eastAsia"/>
            </w:rPr>
            <w:t>42</w:t>
          </w:r>
          <w:r>
            <w:rPr>
              <w:rFonts w:hint="eastAsia"/>
            </w:rPr>
            <w:fldChar w:fldCharType="end"/>
          </w:r>
          <w:r>
            <w:rPr>
              <w:rFonts w:hint="eastAsia"/>
            </w:rPr>
            <w:fldChar w:fldCharType="end"/>
          </w:r>
        </w:p>
        <w:p w14:paraId="0721F17C">
          <w:pPr>
            <w:pStyle w:val="16"/>
            <w:rPr>
              <w:rFonts w:hint="eastAsia" w:asciiTheme="minorHAnsi" w:hAnsiTheme="minorHAnsi" w:eastAsiaTheme="minorEastAsia" w:cstheme="minorBidi"/>
              <w:b w:val="0"/>
              <w:bCs w:val="0"/>
              <w:iCs w:val="0"/>
              <w:caps w:val="0"/>
              <w:sz w:val="22"/>
              <w14:ligatures w14:val="standardContextual"/>
            </w:rPr>
          </w:pPr>
          <w:r>
            <w:fldChar w:fldCharType="begin"/>
          </w:r>
          <w:r>
            <w:instrText xml:space="preserve"> HYPERLINK \l "_Toc189925889" </w:instrText>
          </w:r>
          <w:r>
            <w:fldChar w:fldCharType="separate"/>
          </w:r>
          <w:r>
            <w:rPr>
              <w:rStyle w:val="22"/>
              <w:rFonts w:hint="eastAsia"/>
            </w:rPr>
            <w:t>5</w:t>
          </w:r>
          <w:r>
            <w:rPr>
              <w:rFonts w:hint="eastAsia" w:asciiTheme="minorHAnsi" w:hAnsiTheme="minorHAnsi" w:eastAsiaTheme="minorEastAsia" w:cstheme="minorBidi"/>
              <w:b w:val="0"/>
              <w:bCs w:val="0"/>
              <w:iCs w:val="0"/>
              <w:caps w:val="0"/>
              <w:sz w:val="22"/>
              <w14:ligatures w14:val="standardContextual"/>
            </w:rPr>
            <w:tab/>
          </w:r>
          <w:r>
            <w:rPr>
              <w:rStyle w:val="22"/>
              <w:rFonts w:hint="eastAsia"/>
            </w:rPr>
            <w:t>运行维护及注意事项</w:t>
          </w:r>
          <w:r>
            <w:rPr>
              <w:rFonts w:hint="eastAsia"/>
            </w:rPr>
            <w:tab/>
          </w:r>
          <w:r>
            <w:rPr>
              <w:rFonts w:hint="eastAsia"/>
            </w:rPr>
            <w:fldChar w:fldCharType="begin"/>
          </w:r>
          <w:r>
            <w:rPr>
              <w:rFonts w:hint="eastAsia"/>
            </w:rPr>
            <w:instrText xml:space="preserve"> </w:instrText>
          </w:r>
          <w:r>
            <w:instrText xml:space="preserve">PAGEREF _Toc189925889 \h</w:instrText>
          </w:r>
          <w:r>
            <w:rPr>
              <w:rFonts w:hint="eastAsia"/>
            </w:rPr>
            <w:instrText xml:space="preserve"> </w:instrText>
          </w:r>
          <w:r>
            <w:rPr>
              <w:rFonts w:hint="eastAsia"/>
            </w:rPr>
            <w:fldChar w:fldCharType="separate"/>
          </w:r>
          <w:r>
            <w:rPr>
              <w:rFonts w:hint="eastAsia"/>
            </w:rPr>
            <w:t>45</w:t>
          </w:r>
          <w:r>
            <w:rPr>
              <w:rFonts w:hint="eastAsia"/>
            </w:rPr>
            <w:fldChar w:fldCharType="end"/>
          </w:r>
          <w:r>
            <w:rPr>
              <w:rFonts w:hint="eastAsia"/>
            </w:rPr>
            <w:fldChar w:fldCharType="end"/>
          </w:r>
        </w:p>
        <w:p w14:paraId="3C39CFAE">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"_Toc189925890" </w:instrText>
          </w:r>
          <w:r>
            <w:fldChar w:fldCharType="separate"/>
          </w:r>
          <w:r>
            <w:rPr>
              <w:rStyle w:val="22"/>
              <w:rFonts w:hint="eastAsia"/>
            </w:rPr>
            <w:t>5.1</w:t>
          </w:r>
          <w:r>
            <w:rPr>
              <w:rFonts w:hint="eastAsia" w:asciiTheme="minorHAnsi" w:hAnsiTheme="minorHAnsi" w:eastAsiaTheme="minorEastAsia" w:cstheme="minorBidi"/>
              <w:sz w:val="22"/>
              <w:szCs w:val="24"/>
              <w14:ligatures w14:val="standardContextual"/>
            </w:rPr>
            <w:tab/>
          </w:r>
          <w:r>
            <w:rPr>
              <w:rStyle w:val="22"/>
              <w:rFonts w:hint="eastAsia"/>
            </w:rPr>
            <w:t>点检事项</w:t>
          </w:r>
          <w:r>
            <w:rPr>
              <w:rFonts w:hint="eastAsia"/>
            </w:rPr>
            <w:tab/>
          </w:r>
          <w:r>
            <w:rPr>
              <w:rFonts w:hint="eastAsia"/>
            </w:rPr>
            <w:fldChar w:fldCharType="begin"/>
          </w:r>
          <w:r>
            <w:rPr>
              <w:rFonts w:hint="eastAsia"/>
            </w:rPr>
            <w:instrText xml:space="preserve"> </w:instrText>
          </w:r>
          <w:r>
            <w:instrText xml:space="preserve">PAGEREF _Toc189925890 \h</w:instrText>
          </w:r>
          <w:r>
            <w:rPr>
              <w:rFonts w:hint="eastAsia"/>
            </w:rPr>
            <w:instrText xml:space="preserve"> </w:instrText>
          </w:r>
          <w:r>
            <w:rPr>
              <w:rFonts w:hint="eastAsia"/>
            </w:rPr>
            <w:fldChar w:fldCharType="separate"/>
          </w:r>
          <w:r>
            <w:rPr>
              <w:rFonts w:hint="eastAsia"/>
            </w:rPr>
            <w:t>45</w:t>
          </w:r>
          <w:r>
            <w:rPr>
              <w:rFonts w:hint="eastAsia"/>
            </w:rPr>
            <w:fldChar w:fldCharType="end"/>
          </w:r>
          <w:r>
            <w:rPr>
              <w:rFonts w:hint="eastAsia"/>
            </w:rPr>
            <w:fldChar w:fldCharType="end"/>
          </w:r>
        </w:p>
        <w:p w14:paraId="10E11171">
          <w:pPr>
            <w:pStyle w:val="13"/>
            <w:rPr>
              <w:rFonts w:hint="eastAsia" w:asciiTheme="minorHAnsi" w:hAnsiTheme="minorHAnsi" w:eastAsiaTheme="minorEastAsia" w:cstheme="minorBidi"/>
              <w:iCs w:val="0"/>
              <w:sz w:val="22"/>
              <w:szCs w:val="24"/>
              <w14:ligatures w14:val="standardContextual"/>
            </w:rPr>
          </w:pPr>
          <w:r>
            <w:fldChar w:fldCharType="begin"/>
          </w:r>
          <w:r>
            <w:instrText xml:space="preserve"> HYPERLINK \l "_Toc189925891" </w:instrText>
          </w:r>
          <w:r>
            <w:fldChar w:fldCharType="separate"/>
          </w:r>
          <w:r>
            <w:rPr>
              <w:rStyle w:val="22"/>
              <w:rFonts w:hint="eastAsia"/>
            </w:rPr>
            <w:t>5.1.1</w:t>
          </w:r>
          <w:r>
            <w:rPr>
              <w:rFonts w:hint="eastAsia" w:asciiTheme="minorHAnsi" w:hAnsiTheme="minorHAnsi" w:eastAsiaTheme="minorEastAsia" w:cstheme="minorBidi"/>
              <w:iCs w:val="0"/>
              <w:sz w:val="22"/>
              <w:szCs w:val="24"/>
              <w14:ligatures w14:val="standardContextual"/>
            </w:rPr>
            <w:tab/>
          </w:r>
          <w:r>
            <w:rPr>
              <w:rStyle w:val="22"/>
              <w:rFonts w:hint="eastAsia"/>
            </w:rPr>
            <w:t>日常点检项目</w:t>
          </w:r>
          <w:r>
            <w:rPr>
              <w:rFonts w:hint="eastAsia"/>
            </w:rPr>
            <w:tab/>
          </w:r>
          <w:r>
            <w:rPr>
              <w:rFonts w:hint="eastAsia"/>
            </w:rPr>
            <w:fldChar w:fldCharType="begin"/>
          </w:r>
          <w:r>
            <w:rPr>
              <w:rFonts w:hint="eastAsia"/>
            </w:rPr>
            <w:instrText xml:space="preserve"> </w:instrText>
          </w:r>
          <w:r>
            <w:instrText xml:space="preserve">PAGEREF _Toc189925891 \h</w:instrText>
          </w:r>
          <w:r>
            <w:rPr>
              <w:rFonts w:hint="eastAsia"/>
            </w:rPr>
            <w:instrText xml:space="preserve"> </w:instrText>
          </w:r>
          <w:r>
            <w:rPr>
              <w:rFonts w:hint="eastAsia"/>
            </w:rPr>
            <w:fldChar w:fldCharType="separate"/>
          </w:r>
          <w:r>
            <w:rPr>
              <w:rFonts w:hint="eastAsia"/>
            </w:rPr>
            <w:t>45</w:t>
          </w:r>
          <w:r>
            <w:rPr>
              <w:rFonts w:hint="eastAsia"/>
            </w:rPr>
            <w:fldChar w:fldCharType="end"/>
          </w:r>
          <w:r>
            <w:rPr>
              <w:rFonts w:hint="eastAsia"/>
            </w:rPr>
            <w:fldChar w:fldCharType="end"/>
          </w:r>
        </w:p>
        <w:p w14:paraId="2566DD9D">
          <w:pPr>
            <w:pStyle w:val="13"/>
            <w:rPr>
              <w:rFonts w:hint="eastAsia" w:asciiTheme="minorHAnsi" w:hAnsiTheme="minorHAnsi" w:eastAsiaTheme="minorEastAsia" w:cstheme="minorBidi"/>
              <w:iCs w:val="0"/>
              <w:sz w:val="22"/>
              <w:szCs w:val="24"/>
              <w14:ligatures w14:val="standardContextual"/>
            </w:rPr>
          </w:pPr>
          <w:r>
            <w:fldChar w:fldCharType="begin"/>
          </w:r>
          <w:r>
            <w:instrText xml:space="preserve"> HYPERLINK \l "_Toc189925892" </w:instrText>
          </w:r>
          <w:r>
            <w:fldChar w:fldCharType="separate"/>
          </w:r>
          <w:r>
            <w:rPr>
              <w:rStyle w:val="22"/>
              <w:rFonts w:hint="eastAsia"/>
            </w:rPr>
            <w:t>5.1.2</w:t>
          </w:r>
          <w:r>
            <w:rPr>
              <w:rFonts w:hint="eastAsia" w:asciiTheme="minorHAnsi" w:hAnsiTheme="minorHAnsi" w:eastAsiaTheme="minorEastAsia" w:cstheme="minorBidi"/>
              <w:iCs w:val="0"/>
              <w:sz w:val="22"/>
              <w:szCs w:val="24"/>
              <w14:ligatures w14:val="standardContextual"/>
            </w:rPr>
            <w:tab/>
          </w:r>
          <w:r>
            <w:rPr>
              <w:rStyle w:val="22"/>
              <w:rFonts w:hint="eastAsia"/>
            </w:rPr>
            <w:t>定期点检项目</w:t>
          </w:r>
          <w:r>
            <w:rPr>
              <w:rFonts w:hint="eastAsia"/>
            </w:rPr>
            <w:tab/>
          </w:r>
          <w:r>
            <w:rPr>
              <w:rFonts w:hint="eastAsia"/>
            </w:rPr>
            <w:fldChar w:fldCharType="begin"/>
          </w:r>
          <w:r>
            <w:rPr>
              <w:rFonts w:hint="eastAsia"/>
            </w:rPr>
            <w:instrText xml:space="preserve"> </w:instrText>
          </w:r>
          <w:r>
            <w:instrText xml:space="preserve">PAGEREF _Toc189925892 \h</w:instrText>
          </w:r>
          <w:r>
            <w:rPr>
              <w:rFonts w:hint="eastAsia"/>
            </w:rPr>
            <w:instrText xml:space="preserve"> </w:instrText>
          </w:r>
          <w:r>
            <w:rPr>
              <w:rFonts w:hint="eastAsia"/>
            </w:rPr>
            <w:fldChar w:fldCharType="separate"/>
          </w:r>
          <w:r>
            <w:rPr>
              <w:rFonts w:hint="eastAsia"/>
            </w:rPr>
            <w:t>45</w:t>
          </w:r>
          <w:r>
            <w:rPr>
              <w:rFonts w:hint="eastAsia"/>
            </w:rPr>
            <w:fldChar w:fldCharType="end"/>
          </w:r>
          <w:r>
            <w:rPr>
              <w:rFonts w:hint="eastAsia"/>
            </w:rPr>
            <w:fldChar w:fldCharType="end"/>
          </w:r>
        </w:p>
        <w:p w14:paraId="7650A766">
          <w:pPr>
            <w:pStyle w:val="18"/>
            <w:rPr>
              <w:rFonts w:hint="eastAsia" w:asciiTheme="minorHAnsi" w:hAnsiTheme="minorHAnsi" w:eastAsiaTheme="minorEastAsia" w:cstheme="minorBidi"/>
              <w:sz w:val="22"/>
              <w:szCs w:val="24"/>
              <w14:ligatures w14:val="standardContextual"/>
            </w:rPr>
          </w:pPr>
          <w:r>
            <w:fldChar w:fldCharType="begin"/>
          </w:r>
          <w:r>
            <w:instrText xml:space="preserve"> HYPERLINK \l "_Toc189925893" </w:instrText>
          </w:r>
          <w:r>
            <w:fldChar w:fldCharType="separate"/>
          </w:r>
          <w:r>
            <w:rPr>
              <w:rStyle w:val="22"/>
              <w:rFonts w:hint="eastAsia"/>
            </w:rPr>
            <w:t>5.2</w:t>
          </w:r>
          <w:r>
            <w:rPr>
              <w:rFonts w:hint="eastAsia" w:asciiTheme="minorHAnsi" w:hAnsiTheme="minorHAnsi" w:eastAsiaTheme="minorEastAsia" w:cstheme="minorBidi"/>
              <w:sz w:val="22"/>
              <w:szCs w:val="24"/>
              <w14:ligatures w14:val="standardContextual"/>
            </w:rPr>
            <w:tab/>
          </w:r>
          <w:r>
            <w:rPr>
              <w:rStyle w:val="22"/>
              <w:rFonts w:hint="eastAsia"/>
              <w:lang w:eastAsia="zh-Hans"/>
            </w:rPr>
            <w:t>注意</w:t>
          </w:r>
          <w:r>
            <w:rPr>
              <w:rStyle w:val="22"/>
              <w:rFonts w:hint="eastAsia"/>
            </w:rPr>
            <w:t>事项</w:t>
          </w:r>
          <w:r>
            <w:rPr>
              <w:rFonts w:hint="eastAsia"/>
            </w:rPr>
            <w:tab/>
          </w:r>
          <w:r>
            <w:rPr>
              <w:rFonts w:hint="eastAsia"/>
            </w:rPr>
            <w:fldChar w:fldCharType="begin"/>
          </w:r>
          <w:r>
            <w:rPr>
              <w:rFonts w:hint="eastAsia"/>
            </w:rPr>
            <w:instrText xml:space="preserve"> </w:instrText>
          </w:r>
          <w:r>
            <w:instrText xml:space="preserve">PAGEREF _Toc189925893 \h</w:instrText>
          </w:r>
          <w:r>
            <w:rPr>
              <w:rFonts w:hint="eastAsia"/>
            </w:rPr>
            <w:instrText xml:space="preserve"> </w:instrText>
          </w:r>
          <w:r>
            <w:rPr>
              <w:rFonts w:hint="eastAsia"/>
            </w:rPr>
            <w:fldChar w:fldCharType="separate"/>
          </w:r>
          <w:r>
            <w:rPr>
              <w:rFonts w:hint="eastAsia"/>
            </w:rPr>
            <w:t>47</w:t>
          </w:r>
          <w:r>
            <w:rPr>
              <w:rFonts w:hint="eastAsia"/>
            </w:rPr>
            <w:fldChar w:fldCharType="end"/>
          </w:r>
          <w:r>
            <w:rPr>
              <w:rFonts w:hint="eastAsia"/>
            </w:rPr>
            <w:fldChar w:fldCharType="end"/>
          </w:r>
        </w:p>
        <w:p w14:paraId="7E5BE3CE">
          <w:r>
            <w:rPr>
              <w:b/>
              <w:bCs/>
              <w:lang w:val="zh-CN"/>
            </w:rPr>
            <w:fldChar w:fldCharType="end"/>
          </w:r>
        </w:p>
      </w:sdtContent>
    </w:sdt>
    <w:p w14:paraId="682330AB">
      <w:pPr>
        <w:pStyle w:val="2"/>
        <w:spacing w:before="156" w:after="156"/>
        <w:rPr>
          <w:lang w:eastAsia="zh-Hans"/>
        </w:rPr>
        <w:sectPr>
          <w:headerReference r:id="rId15" w:type="default"/>
          <w:pgSz w:w="11906" w:h="16838"/>
          <w:pgMar w:top="1440" w:right="1800" w:bottom="1440" w:left="1800" w:header="851" w:footer="992" w:gutter="0"/>
          <w:pgNumType w:fmt="upperRoman" w:start="1"/>
          <w:cols w:space="425" w:num="1"/>
          <w:docGrid w:type="lines" w:linePitch="312" w:charSpace="0"/>
        </w:sectPr>
      </w:pPr>
    </w:p>
    <w:p w14:paraId="290EF547">
      <w:pPr>
        <w:pStyle w:val="2"/>
        <w:spacing w:before="156" w:after="156"/>
        <w:rPr>
          <w:lang w:eastAsia="zh-Hans"/>
        </w:rPr>
      </w:pPr>
      <w:bookmarkStart w:id="8" w:name="_Toc25650"/>
      <w:bookmarkStart w:id="9" w:name="_Toc189925847"/>
      <w:r>
        <w:rPr>
          <w:rFonts w:hint="eastAsia"/>
          <w:lang w:eastAsia="zh-Hans"/>
        </w:rPr>
        <w:t>产品概述</w:t>
      </w:r>
      <w:bookmarkEnd w:id="8"/>
      <w:bookmarkEnd w:id="9"/>
    </w:p>
    <w:p w14:paraId="3DE46083">
      <w:pPr>
        <w:pStyle w:val="3"/>
        <w:spacing w:before="156" w:after="156"/>
        <w:rPr>
          <w:lang w:eastAsia="zh-Hans"/>
        </w:rPr>
      </w:pPr>
      <w:bookmarkStart w:id="10" w:name="_Toc189925848"/>
      <w:bookmarkStart w:id="11" w:name="_Toc20175"/>
      <w:r>
        <w:rPr>
          <w:rFonts w:hint="eastAsia"/>
          <w:lang w:eastAsia="zh-Hans"/>
        </w:rPr>
        <w:t>产品功能</w:t>
      </w:r>
      <w:bookmarkEnd w:id="10"/>
      <w:bookmarkEnd w:id="11"/>
    </w:p>
    <w:p w14:paraId="683BE392">
      <w:pPr>
        <w:pStyle w:val="4"/>
        <w:ind w:firstLine="420" w:firstLineChars="200"/>
        <w:rPr>
          <w:lang w:eastAsia="zh-CN"/>
        </w:rPr>
      </w:pPr>
      <w:r>
        <w:rPr>
          <w:rFonts w:hint="eastAsia"/>
          <w:lang w:eastAsia="zh-CN"/>
        </w:rPr>
        <w:t>TAC-E220智能PLC包含传统PLC功能，可编程逻辑控制和运动控制，支持多种</w:t>
      </w:r>
      <w:r>
        <w:rPr>
          <w:rFonts w:hint="eastAsia"/>
          <w:lang w:eastAsia="zh-Hans"/>
        </w:rPr>
        <w:t>工业控制</w:t>
      </w:r>
      <w:r>
        <w:rPr>
          <w:rFonts w:hint="eastAsia"/>
          <w:lang w:eastAsia="zh-CN"/>
        </w:rPr>
        <w:t>总线协议，同时智能PLC还包含了工业物联和远程访问功能，基于4G网络也可作为智能边缘控制设备连接物联网平台。</w:t>
      </w:r>
    </w:p>
    <w:p w14:paraId="5C9650D2">
      <w:pPr>
        <w:pStyle w:val="4"/>
        <w:ind w:firstLine="420" w:firstLineChars="200"/>
      </w:pPr>
      <w:r>
        <w:rPr>
          <w:rFonts w:hint="eastAsia"/>
        </w:rPr>
        <w:t>TAC-</w:t>
      </w:r>
      <w:r>
        <w:rPr>
          <w:rFonts w:hint="eastAsia"/>
          <w:lang w:eastAsia="zh-CN"/>
        </w:rPr>
        <w:t>E220</w:t>
      </w:r>
      <w:r>
        <w:rPr>
          <w:rFonts w:hint="eastAsia"/>
        </w:rPr>
        <w:t>智能PLC包含常见的总线协议，如</w:t>
      </w:r>
      <w:r>
        <w:t>Profinet、EtherCAT、ModbusTCP、ModbusRTU和CAN</w:t>
      </w:r>
      <w:r>
        <w:rPr>
          <w:rFonts w:ascii="Calibri" w:hAnsi="Calibri" w:cs="Calibri"/>
          <w:vertAlign w:val="superscript"/>
        </w:rPr>
        <w:t>①</w:t>
      </w:r>
      <w:r>
        <w:rPr>
          <w:rFonts w:hint="eastAsia"/>
        </w:rPr>
        <w:t>，支持Codesys V3.5 SP18版本及以上编程平台，支持IEC61131-3编程语言标准。</w:t>
      </w:r>
    </w:p>
    <w:p w14:paraId="0DA78100">
      <w:pPr>
        <w:pStyle w:val="4"/>
        <w:ind w:firstLine="420" w:firstLineChars="200"/>
        <w:rPr>
          <w:lang w:eastAsia="zh-CN"/>
        </w:rPr>
      </w:pPr>
      <w:r>
        <w:rPr>
          <w:rFonts w:hint="eastAsia"/>
          <w:lang w:eastAsia="zh-CN"/>
        </w:rPr>
        <w:t>TAC-E220智能PLC还支持4G网络扩展，支持Wi</w:t>
      </w:r>
      <w:r>
        <w:rPr>
          <w:lang w:eastAsia="zh-CN"/>
        </w:rPr>
        <w:t>-</w:t>
      </w:r>
      <w:r>
        <w:rPr>
          <w:rFonts w:hint="eastAsia"/>
          <w:lang w:eastAsia="zh-Hans"/>
        </w:rPr>
        <w:t>F</w:t>
      </w:r>
      <w:r>
        <w:rPr>
          <w:rFonts w:hint="eastAsia"/>
          <w:lang w:eastAsia="zh-CN"/>
        </w:rPr>
        <w:t>i功能扩展，支持</w:t>
      </w:r>
      <w:r>
        <w:rPr>
          <w:rFonts w:hint="eastAsia"/>
          <w:lang w:eastAsia="zh-Hans"/>
        </w:rPr>
        <w:t>两</w:t>
      </w:r>
      <w:r>
        <w:rPr>
          <w:rFonts w:hint="eastAsia"/>
          <w:lang w:eastAsia="zh-CN"/>
        </w:rPr>
        <w:t>路RS485+</w:t>
      </w:r>
      <w:r>
        <w:rPr>
          <w:rFonts w:hint="eastAsia"/>
          <w:lang w:eastAsia="zh-Hans"/>
        </w:rPr>
        <w:t>两</w:t>
      </w:r>
      <w:r>
        <w:rPr>
          <w:rFonts w:hint="eastAsia"/>
          <w:lang w:eastAsia="zh-CN"/>
        </w:rPr>
        <w:t>路</w:t>
      </w:r>
      <w:r>
        <w:rPr>
          <w:lang w:eastAsia="zh-CN"/>
        </w:rPr>
        <w:t>CAN</w:t>
      </w:r>
      <w:r>
        <w:rPr>
          <w:rFonts w:hint="eastAsia"/>
          <w:lang w:eastAsia="zh-CN"/>
        </w:rPr>
        <w:t>功能扩展，支持MQTT等常见物联网协议，支持VPN远程访问，可连接物联网平台和云系统。</w:t>
      </w:r>
    </w:p>
    <w:p w14:paraId="6E0CA860">
      <w:pPr>
        <w:pStyle w:val="4"/>
        <w:rPr>
          <w:lang w:eastAsia="zh-CN"/>
        </w:rPr>
      </w:pPr>
      <w:r>
        <w:rPr>
          <w:rFonts w:hint="eastAsia"/>
          <w:lang w:eastAsia="zh-CN"/>
        </w:rPr>
        <w:t>注：</w:t>
      </w:r>
      <w:r>
        <w:rPr>
          <w:rFonts w:ascii="Cambria Math" w:hAnsi="Cambria Math" w:cs="Cambria Math"/>
          <w:lang w:eastAsia="zh-CN"/>
        </w:rPr>
        <w:t>①</w:t>
      </w:r>
      <w:r>
        <w:rPr>
          <w:rFonts w:hint="eastAsia"/>
          <w:lang w:eastAsia="zh-CN"/>
        </w:rPr>
        <w:t>表示该功能需额外选配。</w:t>
      </w:r>
    </w:p>
    <w:p w14:paraId="1A054C06">
      <w:pPr>
        <w:pStyle w:val="4"/>
        <w:rPr>
          <w:lang w:eastAsia="zh-CN"/>
        </w:rPr>
      </w:pPr>
    </w:p>
    <w:p w14:paraId="67CAFCD0">
      <w:pPr>
        <w:pStyle w:val="3"/>
        <w:spacing w:before="156" w:after="156"/>
        <w:rPr>
          <w:lang w:eastAsia="zh-Hans"/>
        </w:rPr>
      </w:pPr>
      <w:bookmarkStart w:id="12" w:name="_Toc5492"/>
      <w:bookmarkStart w:id="13" w:name="_Toc189925849"/>
      <w:r>
        <w:rPr>
          <w:rFonts w:hint="eastAsia"/>
          <w:lang w:eastAsia="zh-Hans"/>
        </w:rPr>
        <w:t>产品外观</w:t>
      </w:r>
      <w:bookmarkEnd w:id="12"/>
      <w:bookmarkEnd w:id="13"/>
    </w:p>
    <w:p w14:paraId="7E65F06B">
      <w:pPr>
        <w:pStyle w:val="31"/>
        <w:spacing w:before="156" w:after="156"/>
        <w:ind w:firstLine="398"/>
      </w:pPr>
      <w:r>
        <w:tab/>
      </w:r>
    </w:p>
    <w:p w14:paraId="0CB17AC4">
      <w:pPr>
        <w:pStyle w:val="31"/>
        <w:spacing w:before="156" w:after="156"/>
        <w:ind w:firstLine="398"/>
        <w:rPr>
          <w:rFonts w:hint="eastAsia"/>
        </w:rPr>
      </w:pPr>
      <w:r>
        <w:drawing>
          <wp:inline distT="0" distB="0" distL="114300" distR="114300">
            <wp:extent cx="2228215" cy="2607945"/>
            <wp:effectExtent l="0" t="0" r="0" b="0"/>
            <wp:docPr id="14" name="图片 14" descr="F:/产品/TAC-E220/效果图/Z-1.0.9/TAC-NE210-z .3905.pngTAC-NE210-z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产品/TAC-E220/效果图/Z-1.0.9/TAC-NE210-z .3905.pngTAC-NE210-z .3905"/>
                    <pic:cNvPicPr>
                      <a:picLocks noChangeAspect="1"/>
                    </pic:cNvPicPr>
                  </pic:nvPicPr>
                  <pic:blipFill>
                    <a:blip r:embed="rId19"/>
                    <a:srcRect l="23302" r="23302"/>
                    <a:stretch>
                      <a:fillRect/>
                    </a:stretch>
                  </pic:blipFill>
                  <pic:spPr>
                    <a:xfrm>
                      <a:off x="0" y="0"/>
                      <a:ext cx="2228215" cy="2607945"/>
                    </a:xfrm>
                    <a:prstGeom prst="rect">
                      <a:avLst/>
                    </a:prstGeom>
                  </pic:spPr>
                </pic:pic>
              </a:graphicData>
            </a:graphic>
          </wp:inline>
        </w:drawing>
      </w:r>
      <w:r>
        <w:drawing>
          <wp:inline distT="0" distB="0" distL="114300" distR="114300">
            <wp:extent cx="2228215" cy="2607945"/>
            <wp:effectExtent l="0" t="0" r="0" b="0"/>
            <wp:docPr id="13" name="图片 13" descr="F:/产品/TAC-E220/效果图/1.0.9/TAC-NE210 .3912.pngTAC-NE210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产品/TAC-E220/效果图/1.0.9/TAC-NE210 .3912.pngTAC-NE210 .3912"/>
                    <pic:cNvPicPr>
                      <a:picLocks noChangeAspect="1"/>
                    </pic:cNvPicPr>
                  </pic:nvPicPr>
                  <pic:blipFill>
                    <a:blip r:embed="rId20"/>
                    <a:srcRect l="26879" t="1539" r="28342" b="14180"/>
                    <a:stretch>
                      <a:fillRect/>
                    </a:stretch>
                  </pic:blipFill>
                  <pic:spPr>
                    <a:xfrm>
                      <a:off x="0" y="0"/>
                      <a:ext cx="2228215" cy="2607945"/>
                    </a:xfrm>
                    <a:prstGeom prst="rect">
                      <a:avLst/>
                    </a:prstGeom>
                  </pic:spPr>
                </pic:pic>
              </a:graphicData>
            </a:graphic>
          </wp:inline>
        </w:drawing>
      </w:r>
    </w:p>
    <w:p w14:paraId="0FBF5FE4">
      <w:pPr>
        <w:pStyle w:val="4"/>
        <w:ind w:left="1505" w:firstLine="295"/>
      </w:pPr>
      <w:r>
        <w:rPr>
          <w:rFonts w:hint="eastAsia"/>
        </w:rPr>
        <w:t>TAC-</w:t>
      </w:r>
      <w:r>
        <w:rPr>
          <w:rFonts w:hint="eastAsia"/>
          <w:lang w:eastAsia="zh-CN"/>
        </w:rPr>
        <w:t>E220</w:t>
      </w:r>
      <w:r>
        <w:rPr>
          <w:rFonts w:hint="eastAsia"/>
        </w:rPr>
        <w:t>-A系列</w:t>
      </w:r>
      <w:r>
        <w:tab/>
      </w:r>
      <w:r>
        <w:tab/>
      </w:r>
      <w:r>
        <w:tab/>
      </w:r>
      <w:r>
        <w:tab/>
      </w:r>
      <w:r>
        <w:tab/>
      </w:r>
      <w:r>
        <w:tab/>
      </w:r>
      <w:r>
        <w:tab/>
      </w:r>
      <w:r>
        <w:rPr>
          <w:rFonts w:hint="eastAsia"/>
        </w:rPr>
        <w:t>TAC-</w:t>
      </w:r>
      <w:r>
        <w:rPr>
          <w:rFonts w:hint="eastAsia"/>
          <w:lang w:eastAsia="zh-CN"/>
        </w:rPr>
        <w:t>E220</w:t>
      </w:r>
      <w:r>
        <w:rPr>
          <w:rFonts w:hint="eastAsia"/>
        </w:rPr>
        <w:t>-B系列</w:t>
      </w:r>
      <w:r>
        <w:tab/>
      </w:r>
      <w:r>
        <w:tab/>
      </w:r>
    </w:p>
    <w:p w14:paraId="7151AA46">
      <w:pPr>
        <w:pStyle w:val="31"/>
        <w:rPr>
          <w:rFonts w:hint="eastAsia"/>
        </w:rPr>
      </w:pPr>
    </w:p>
    <w:p w14:paraId="64FE4327">
      <w:pPr>
        <w:pStyle w:val="3"/>
        <w:spacing w:before="156" w:after="156"/>
        <w:rPr>
          <w:lang w:eastAsia="zh-Hans"/>
        </w:rPr>
      </w:pPr>
      <w:bookmarkStart w:id="14" w:name="_Toc14038"/>
      <w:bookmarkStart w:id="15" w:name="_Toc189925850"/>
      <w:r>
        <w:rPr>
          <w:rFonts w:hint="eastAsia"/>
          <w:lang w:eastAsia="zh-Hans"/>
        </w:rPr>
        <w:t>指示灯定义</w:t>
      </w:r>
      <w:bookmarkEnd w:id="14"/>
      <w:bookmarkEnd w:id="15"/>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5"/>
        <w:gridCol w:w="1657"/>
        <w:gridCol w:w="1657"/>
        <w:gridCol w:w="1382"/>
        <w:gridCol w:w="1935"/>
      </w:tblGrid>
      <w:tr w14:paraId="6D20A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shd w:val="clear" w:color="auto" w:fill="DEEBF6" w:themeFill="accent1" w:themeFillTint="32"/>
            <w:vAlign w:val="center"/>
          </w:tcPr>
          <w:p w14:paraId="09631599">
            <w:pPr>
              <w:pStyle w:val="4"/>
              <w:rPr>
                <w:b/>
                <w:bCs/>
              </w:rPr>
            </w:pPr>
            <w:r>
              <w:rPr>
                <w:rFonts w:hint="eastAsia"/>
                <w:b/>
                <w:bCs/>
              </w:rPr>
              <w:t>指示灯</w:t>
            </w:r>
          </w:p>
        </w:tc>
        <w:tc>
          <w:tcPr>
            <w:tcW w:w="1657" w:type="dxa"/>
            <w:shd w:val="clear" w:color="auto" w:fill="DEEBF6" w:themeFill="accent1" w:themeFillTint="32"/>
            <w:vAlign w:val="center"/>
          </w:tcPr>
          <w:p w14:paraId="39404DAC">
            <w:pPr>
              <w:pStyle w:val="4"/>
              <w:rPr>
                <w:b/>
                <w:bCs/>
              </w:rPr>
            </w:pPr>
            <w:r>
              <w:rPr>
                <w:rFonts w:hint="eastAsia"/>
                <w:b/>
                <w:bCs/>
              </w:rPr>
              <w:t>含义</w:t>
            </w:r>
          </w:p>
        </w:tc>
        <w:tc>
          <w:tcPr>
            <w:tcW w:w="1657" w:type="dxa"/>
            <w:shd w:val="clear" w:color="auto" w:fill="DEEBF6" w:themeFill="accent1" w:themeFillTint="32"/>
            <w:vAlign w:val="center"/>
          </w:tcPr>
          <w:p w14:paraId="72F09713">
            <w:pPr>
              <w:pStyle w:val="4"/>
              <w:rPr>
                <w:b/>
                <w:bCs/>
              </w:rPr>
            </w:pPr>
            <w:r>
              <w:rPr>
                <w:rFonts w:hint="eastAsia"/>
                <w:b/>
                <w:bCs/>
              </w:rPr>
              <w:t>颜色</w:t>
            </w:r>
          </w:p>
        </w:tc>
        <w:tc>
          <w:tcPr>
            <w:tcW w:w="1382" w:type="dxa"/>
            <w:shd w:val="clear" w:color="auto" w:fill="DEEBF6" w:themeFill="accent1" w:themeFillTint="32"/>
            <w:vAlign w:val="center"/>
          </w:tcPr>
          <w:p w14:paraId="12E09AB5">
            <w:pPr>
              <w:pStyle w:val="4"/>
              <w:rPr>
                <w:b/>
                <w:bCs/>
              </w:rPr>
            </w:pPr>
            <w:r>
              <w:rPr>
                <w:rFonts w:hint="eastAsia"/>
                <w:b/>
                <w:bCs/>
              </w:rPr>
              <w:t>状态</w:t>
            </w:r>
          </w:p>
        </w:tc>
        <w:tc>
          <w:tcPr>
            <w:tcW w:w="1935" w:type="dxa"/>
            <w:shd w:val="clear" w:color="auto" w:fill="DEEBF6" w:themeFill="accent1" w:themeFillTint="32"/>
            <w:vAlign w:val="center"/>
          </w:tcPr>
          <w:p w14:paraId="4D9BCD52">
            <w:pPr>
              <w:pStyle w:val="4"/>
              <w:rPr>
                <w:b/>
                <w:bCs/>
              </w:rPr>
            </w:pPr>
            <w:r>
              <w:rPr>
                <w:rFonts w:hint="eastAsia"/>
                <w:b/>
                <w:bCs/>
              </w:rPr>
              <w:t>说明</w:t>
            </w:r>
          </w:p>
        </w:tc>
      </w:tr>
      <w:tr w14:paraId="0B525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vMerge w:val="restart"/>
            <w:vAlign w:val="center"/>
          </w:tcPr>
          <w:p w14:paraId="1978A364">
            <w:pPr>
              <w:pStyle w:val="4"/>
              <w:rPr>
                <w:lang w:eastAsia="zh-Hans"/>
              </w:rPr>
            </w:pPr>
            <w:r>
              <w:t>PWR</w:t>
            </w:r>
          </w:p>
        </w:tc>
        <w:tc>
          <w:tcPr>
            <w:tcW w:w="1657" w:type="dxa"/>
            <w:vMerge w:val="restart"/>
            <w:vAlign w:val="center"/>
          </w:tcPr>
          <w:p w14:paraId="442103BA">
            <w:pPr>
              <w:pStyle w:val="4"/>
              <w:rPr>
                <w:lang w:eastAsia="zh-Hans"/>
              </w:rPr>
            </w:pPr>
            <w:r>
              <w:t>电源</w:t>
            </w:r>
            <w:r>
              <w:rPr>
                <w:rFonts w:hint="eastAsia"/>
              </w:rPr>
              <w:t>状态</w:t>
            </w:r>
          </w:p>
        </w:tc>
        <w:tc>
          <w:tcPr>
            <w:tcW w:w="1657" w:type="dxa"/>
            <w:vMerge w:val="restart"/>
            <w:vAlign w:val="center"/>
          </w:tcPr>
          <w:p w14:paraId="4198CC97">
            <w:pPr>
              <w:pStyle w:val="4"/>
            </w:pPr>
            <w:r>
              <w:t>绿色</w:t>
            </w:r>
          </w:p>
        </w:tc>
        <w:tc>
          <w:tcPr>
            <w:tcW w:w="1382" w:type="dxa"/>
            <w:vAlign w:val="center"/>
          </w:tcPr>
          <w:p w14:paraId="1DED846A">
            <w:pPr>
              <w:pStyle w:val="4"/>
            </w:pPr>
            <w:r>
              <w:t>亮</w:t>
            </w:r>
          </w:p>
        </w:tc>
        <w:tc>
          <w:tcPr>
            <w:tcW w:w="1935" w:type="dxa"/>
            <w:vAlign w:val="center"/>
          </w:tcPr>
          <w:p w14:paraId="3BFD9BE4">
            <w:pPr>
              <w:pStyle w:val="4"/>
              <w:rPr>
                <w:lang w:eastAsia="zh-Hans"/>
              </w:rPr>
            </w:pPr>
            <w:r>
              <w:t>电源接通</w:t>
            </w:r>
          </w:p>
        </w:tc>
      </w:tr>
      <w:tr w14:paraId="74400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vMerge w:val="continue"/>
            <w:vAlign w:val="center"/>
          </w:tcPr>
          <w:p w14:paraId="7185CB99">
            <w:pPr>
              <w:pStyle w:val="4"/>
            </w:pPr>
          </w:p>
        </w:tc>
        <w:tc>
          <w:tcPr>
            <w:tcW w:w="1657" w:type="dxa"/>
            <w:vMerge w:val="continue"/>
            <w:vAlign w:val="center"/>
          </w:tcPr>
          <w:p w14:paraId="34E0ADFC">
            <w:pPr>
              <w:pStyle w:val="4"/>
            </w:pPr>
          </w:p>
        </w:tc>
        <w:tc>
          <w:tcPr>
            <w:tcW w:w="1657" w:type="dxa"/>
            <w:vMerge w:val="continue"/>
            <w:vAlign w:val="center"/>
          </w:tcPr>
          <w:p w14:paraId="2A7F6AB3">
            <w:pPr>
              <w:pStyle w:val="4"/>
            </w:pPr>
          </w:p>
        </w:tc>
        <w:tc>
          <w:tcPr>
            <w:tcW w:w="1382" w:type="dxa"/>
            <w:vAlign w:val="center"/>
          </w:tcPr>
          <w:p w14:paraId="752D19CF">
            <w:pPr>
              <w:pStyle w:val="4"/>
            </w:pPr>
            <w:r>
              <w:t>灭</w:t>
            </w:r>
          </w:p>
        </w:tc>
        <w:tc>
          <w:tcPr>
            <w:tcW w:w="1935" w:type="dxa"/>
            <w:vAlign w:val="center"/>
          </w:tcPr>
          <w:p w14:paraId="5E4410A9">
            <w:pPr>
              <w:pStyle w:val="4"/>
            </w:pPr>
            <w:r>
              <w:t>无电源</w:t>
            </w:r>
          </w:p>
        </w:tc>
      </w:tr>
      <w:tr w14:paraId="294B1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vMerge w:val="restart"/>
            <w:vAlign w:val="center"/>
          </w:tcPr>
          <w:p w14:paraId="56E56CD4">
            <w:pPr>
              <w:pStyle w:val="4"/>
              <w:rPr>
                <w:rFonts w:hint="default" w:eastAsia="微软雅黑"/>
                <w:lang w:val="en-US" w:eastAsia="zh-CN"/>
              </w:rPr>
            </w:pPr>
            <w:r>
              <w:rPr>
                <w:rFonts w:hint="eastAsia"/>
                <w:lang w:val="en-US" w:eastAsia="zh-CN"/>
              </w:rPr>
              <w:t>RUN</w:t>
            </w:r>
          </w:p>
        </w:tc>
        <w:tc>
          <w:tcPr>
            <w:tcW w:w="1657" w:type="dxa"/>
            <w:vMerge w:val="restart"/>
            <w:vAlign w:val="center"/>
          </w:tcPr>
          <w:p w14:paraId="3A8CE725">
            <w:pPr>
              <w:pStyle w:val="4"/>
              <w:rPr>
                <w:lang w:eastAsia="zh-Hans"/>
              </w:rPr>
            </w:pPr>
            <w:r>
              <w:rPr>
                <w:rFonts w:hint="eastAsia"/>
              </w:rPr>
              <w:t>PLC运行</w:t>
            </w:r>
          </w:p>
        </w:tc>
        <w:tc>
          <w:tcPr>
            <w:tcW w:w="1657" w:type="dxa"/>
            <w:vMerge w:val="restart"/>
            <w:vAlign w:val="center"/>
          </w:tcPr>
          <w:p w14:paraId="4A8C4005">
            <w:pPr>
              <w:pStyle w:val="4"/>
            </w:pPr>
            <w:r>
              <w:rPr>
                <w:rFonts w:hint="eastAsia"/>
              </w:rPr>
              <w:t>绿色</w:t>
            </w:r>
          </w:p>
        </w:tc>
        <w:tc>
          <w:tcPr>
            <w:tcW w:w="1382" w:type="dxa"/>
            <w:vAlign w:val="center"/>
          </w:tcPr>
          <w:p w14:paraId="0180E7E5">
            <w:pPr>
              <w:pStyle w:val="4"/>
              <w:ind w:left="425" w:leftChars="0" w:firstLine="0" w:firstLineChars="0"/>
            </w:pPr>
            <w:r>
              <w:rPr>
                <w:rFonts w:hint="eastAsia"/>
              </w:rPr>
              <w:t>闪烁</w:t>
            </w:r>
          </w:p>
        </w:tc>
        <w:tc>
          <w:tcPr>
            <w:tcW w:w="1935" w:type="dxa"/>
            <w:vAlign w:val="center"/>
          </w:tcPr>
          <w:p w14:paraId="5AD994A6">
            <w:pPr>
              <w:pStyle w:val="4"/>
              <w:ind w:left="425" w:leftChars="0" w:firstLine="0" w:firstLineChars="0"/>
              <w:rPr>
                <w:rFonts w:hint="eastAsia"/>
                <w:lang w:val="en-US" w:eastAsia="zh-CN"/>
              </w:rPr>
            </w:pPr>
            <w:r>
              <w:rPr>
                <w:rFonts w:hint="eastAsia"/>
                <w:lang w:val="en-US" w:eastAsia="zh-CN"/>
              </w:rPr>
              <w:t>Runtime</w:t>
            </w:r>
          </w:p>
          <w:p w14:paraId="494CFB22">
            <w:pPr>
              <w:pStyle w:val="4"/>
              <w:ind w:left="425" w:leftChars="0" w:firstLine="0" w:firstLineChars="0"/>
              <w:rPr>
                <w:lang w:eastAsia="zh-Hans"/>
              </w:rPr>
            </w:pPr>
            <w:r>
              <w:rPr>
                <w:rFonts w:hint="eastAsia"/>
                <w:lang w:val="en-US" w:eastAsia="zh-CN"/>
              </w:rPr>
              <w:t>正常</w:t>
            </w:r>
            <w:r>
              <w:rPr>
                <w:rFonts w:hint="eastAsia"/>
              </w:rPr>
              <w:t>运行</w:t>
            </w:r>
          </w:p>
        </w:tc>
      </w:tr>
      <w:tr w14:paraId="34536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vMerge w:val="continue"/>
            <w:vAlign w:val="center"/>
          </w:tcPr>
          <w:p w14:paraId="544E8DF1">
            <w:pPr>
              <w:pStyle w:val="4"/>
            </w:pPr>
          </w:p>
        </w:tc>
        <w:tc>
          <w:tcPr>
            <w:tcW w:w="1657" w:type="dxa"/>
            <w:vMerge w:val="continue"/>
            <w:vAlign w:val="center"/>
          </w:tcPr>
          <w:p w14:paraId="64A8466B">
            <w:pPr>
              <w:pStyle w:val="4"/>
            </w:pPr>
          </w:p>
        </w:tc>
        <w:tc>
          <w:tcPr>
            <w:tcW w:w="1657" w:type="dxa"/>
            <w:vMerge w:val="continue"/>
            <w:vAlign w:val="center"/>
          </w:tcPr>
          <w:p w14:paraId="26A257FB">
            <w:pPr>
              <w:pStyle w:val="4"/>
            </w:pPr>
          </w:p>
        </w:tc>
        <w:tc>
          <w:tcPr>
            <w:tcW w:w="1382" w:type="dxa"/>
            <w:vAlign w:val="center"/>
          </w:tcPr>
          <w:p w14:paraId="3D15FB3F">
            <w:pPr>
              <w:pStyle w:val="4"/>
            </w:pPr>
            <w:r>
              <w:rPr>
                <w:rFonts w:hint="eastAsia"/>
              </w:rPr>
              <w:t>灭</w:t>
            </w:r>
          </w:p>
        </w:tc>
        <w:tc>
          <w:tcPr>
            <w:tcW w:w="1935" w:type="dxa"/>
            <w:vAlign w:val="center"/>
          </w:tcPr>
          <w:p w14:paraId="6832F9DC">
            <w:pPr>
              <w:pStyle w:val="4"/>
              <w:rPr>
                <w:rFonts w:hint="eastAsia"/>
                <w:lang w:val="en-US" w:eastAsia="zh-CN"/>
              </w:rPr>
            </w:pPr>
            <w:r>
              <w:rPr>
                <w:rFonts w:hint="eastAsia"/>
                <w:lang w:val="en-US" w:eastAsia="zh-CN"/>
              </w:rPr>
              <w:t>Runtime</w:t>
            </w:r>
          </w:p>
          <w:p w14:paraId="0F54692B">
            <w:pPr>
              <w:pStyle w:val="4"/>
              <w:rPr>
                <w:rFonts w:hint="eastAsia" w:eastAsia="微软雅黑"/>
                <w:lang w:val="en-US" w:eastAsia="zh-CN"/>
              </w:rPr>
            </w:pPr>
            <w:r>
              <w:rPr>
                <w:rFonts w:hint="eastAsia"/>
              </w:rPr>
              <w:t>运行</w:t>
            </w:r>
            <w:r>
              <w:rPr>
                <w:rFonts w:hint="eastAsia"/>
                <w:lang w:val="en-US" w:eastAsia="zh-CN"/>
              </w:rPr>
              <w:t>错误</w:t>
            </w:r>
          </w:p>
        </w:tc>
      </w:tr>
      <w:tr w14:paraId="4A5B9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vMerge w:val="restart"/>
            <w:vAlign w:val="center"/>
          </w:tcPr>
          <w:p w14:paraId="0F6FEF12">
            <w:pPr>
              <w:pStyle w:val="4"/>
              <w:ind w:left="425" w:leftChars="0" w:firstLine="0" w:firstLineChars="0"/>
              <w:rPr>
                <w:rFonts w:hint="default" w:eastAsia="微软雅黑"/>
                <w:lang w:val="en-US" w:eastAsia="zh-CN"/>
              </w:rPr>
            </w:pPr>
            <w:bookmarkStart w:id="16" w:name="_Toc189925851"/>
            <w:bookmarkStart w:id="17" w:name="_Toc9648"/>
            <w:r>
              <w:rPr>
                <w:rFonts w:hint="eastAsia"/>
                <w:lang w:val="en-US" w:eastAsia="zh-CN"/>
              </w:rPr>
              <w:t>ERR</w:t>
            </w:r>
          </w:p>
        </w:tc>
        <w:tc>
          <w:tcPr>
            <w:tcW w:w="1657" w:type="dxa"/>
            <w:vMerge w:val="restart"/>
            <w:vAlign w:val="center"/>
          </w:tcPr>
          <w:p w14:paraId="149A24E2">
            <w:pPr>
              <w:pStyle w:val="4"/>
              <w:ind w:left="425" w:leftChars="0" w:firstLine="0" w:firstLineChars="0"/>
            </w:pPr>
            <w:r>
              <w:rPr>
                <w:rFonts w:hint="eastAsia"/>
                <w:lang w:val="en-US" w:eastAsia="zh-CN"/>
              </w:rPr>
              <w:t>系统</w:t>
            </w:r>
            <w:r>
              <w:rPr>
                <w:rFonts w:hint="eastAsia"/>
              </w:rPr>
              <w:t>运行</w:t>
            </w:r>
          </w:p>
        </w:tc>
        <w:tc>
          <w:tcPr>
            <w:tcW w:w="1657" w:type="dxa"/>
            <w:vMerge w:val="restart"/>
            <w:vAlign w:val="center"/>
          </w:tcPr>
          <w:p w14:paraId="43D9F351">
            <w:pPr>
              <w:pStyle w:val="4"/>
              <w:ind w:left="425" w:leftChars="0" w:firstLine="0" w:firstLineChars="0"/>
            </w:pPr>
            <w:r>
              <w:rPr>
                <w:rFonts w:hint="eastAsia"/>
                <w:lang w:val="en-US" w:eastAsia="zh-CN"/>
              </w:rPr>
              <w:t>红</w:t>
            </w:r>
            <w:r>
              <w:rPr>
                <w:rFonts w:hint="eastAsia"/>
              </w:rPr>
              <w:t>色</w:t>
            </w:r>
          </w:p>
        </w:tc>
        <w:tc>
          <w:tcPr>
            <w:tcW w:w="1382" w:type="dxa"/>
            <w:vAlign w:val="center"/>
          </w:tcPr>
          <w:p w14:paraId="4A680C54">
            <w:pPr>
              <w:pStyle w:val="4"/>
              <w:ind w:left="425" w:leftChars="0" w:firstLine="0" w:firstLineChars="0"/>
              <w:rPr>
                <w:rFonts w:hint="eastAsia"/>
              </w:rPr>
            </w:pPr>
            <w:r>
              <w:rPr>
                <w:rFonts w:hint="eastAsia"/>
              </w:rPr>
              <w:t>闪烁</w:t>
            </w:r>
          </w:p>
        </w:tc>
        <w:tc>
          <w:tcPr>
            <w:tcW w:w="1935" w:type="dxa"/>
            <w:vAlign w:val="center"/>
          </w:tcPr>
          <w:p w14:paraId="2C339E17">
            <w:pPr>
              <w:pStyle w:val="4"/>
              <w:ind w:left="425" w:leftChars="0" w:firstLine="0" w:firstLineChars="0"/>
              <w:rPr>
                <w:rFonts w:hint="eastAsia"/>
              </w:rPr>
            </w:pPr>
            <w:r>
              <w:rPr>
                <w:rFonts w:hint="eastAsia"/>
                <w:lang w:val="en-US" w:eastAsia="zh-CN"/>
              </w:rPr>
              <w:t>系统故障</w:t>
            </w:r>
          </w:p>
        </w:tc>
      </w:tr>
      <w:tr w14:paraId="72F28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vMerge w:val="continue"/>
            <w:vAlign w:val="center"/>
          </w:tcPr>
          <w:p w14:paraId="52829A13">
            <w:pPr>
              <w:pStyle w:val="4"/>
              <w:ind w:left="425" w:leftChars="0" w:firstLine="0" w:firstLineChars="0"/>
            </w:pPr>
          </w:p>
        </w:tc>
        <w:tc>
          <w:tcPr>
            <w:tcW w:w="1657" w:type="dxa"/>
            <w:vMerge w:val="continue"/>
            <w:vAlign w:val="center"/>
          </w:tcPr>
          <w:p w14:paraId="04CB40DD">
            <w:pPr>
              <w:pStyle w:val="4"/>
              <w:ind w:left="425" w:leftChars="0" w:firstLine="0" w:firstLineChars="0"/>
            </w:pPr>
          </w:p>
        </w:tc>
        <w:tc>
          <w:tcPr>
            <w:tcW w:w="1657" w:type="dxa"/>
            <w:vMerge w:val="continue"/>
            <w:vAlign w:val="center"/>
          </w:tcPr>
          <w:p w14:paraId="7E8A830D">
            <w:pPr>
              <w:pStyle w:val="4"/>
              <w:ind w:left="425" w:leftChars="0" w:firstLine="0" w:firstLineChars="0"/>
            </w:pPr>
          </w:p>
        </w:tc>
        <w:tc>
          <w:tcPr>
            <w:tcW w:w="1382" w:type="dxa"/>
            <w:vAlign w:val="center"/>
          </w:tcPr>
          <w:p w14:paraId="419C8638">
            <w:pPr>
              <w:pStyle w:val="4"/>
              <w:ind w:left="425" w:leftChars="0" w:firstLine="0" w:firstLineChars="0"/>
              <w:rPr>
                <w:rFonts w:hint="eastAsia"/>
              </w:rPr>
            </w:pPr>
            <w:r>
              <w:rPr>
                <w:rFonts w:hint="eastAsia"/>
              </w:rPr>
              <w:t>灭</w:t>
            </w:r>
          </w:p>
        </w:tc>
        <w:tc>
          <w:tcPr>
            <w:tcW w:w="1935" w:type="dxa"/>
            <w:vAlign w:val="center"/>
          </w:tcPr>
          <w:p w14:paraId="6421EFEB">
            <w:pPr>
              <w:pStyle w:val="4"/>
              <w:ind w:left="425" w:leftChars="0" w:firstLine="0" w:firstLineChars="0"/>
              <w:rPr>
                <w:rFonts w:hint="eastAsia"/>
              </w:rPr>
            </w:pPr>
            <w:r>
              <w:rPr>
                <w:rFonts w:hint="eastAsia"/>
                <w:lang w:val="en-US" w:eastAsia="zh-CN"/>
              </w:rPr>
              <w:t>系统正常</w:t>
            </w:r>
          </w:p>
        </w:tc>
      </w:tr>
      <w:tr w14:paraId="23F7D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vMerge w:val="restart"/>
            <w:vAlign w:val="center"/>
          </w:tcPr>
          <w:p w14:paraId="7FA2B8B0">
            <w:pPr>
              <w:pStyle w:val="4"/>
              <w:ind w:left="425" w:leftChars="0" w:firstLine="0" w:firstLineChars="0"/>
              <w:rPr>
                <w:rFonts w:hint="default" w:eastAsia="微软雅黑"/>
                <w:lang w:val="en-US" w:eastAsia="zh-CN"/>
              </w:rPr>
            </w:pPr>
            <w:r>
              <w:rPr>
                <w:rFonts w:hint="eastAsia"/>
                <w:lang w:val="en-US" w:eastAsia="zh-CN"/>
              </w:rPr>
              <w:t>BF</w:t>
            </w:r>
          </w:p>
        </w:tc>
        <w:tc>
          <w:tcPr>
            <w:tcW w:w="1657" w:type="dxa"/>
            <w:vMerge w:val="restart"/>
            <w:vAlign w:val="center"/>
          </w:tcPr>
          <w:p w14:paraId="123D171A">
            <w:pPr>
              <w:pStyle w:val="4"/>
              <w:ind w:left="425" w:leftChars="0" w:firstLine="0" w:firstLineChars="0"/>
            </w:pPr>
            <w:r>
              <w:rPr>
                <w:rFonts w:hint="eastAsia"/>
                <w:lang w:val="en-US" w:eastAsia="zh-CN"/>
              </w:rPr>
              <w:t>总线</w:t>
            </w:r>
            <w:r>
              <w:rPr>
                <w:rFonts w:hint="eastAsia"/>
              </w:rPr>
              <w:t>运行</w:t>
            </w:r>
          </w:p>
        </w:tc>
        <w:tc>
          <w:tcPr>
            <w:tcW w:w="1657" w:type="dxa"/>
            <w:vMerge w:val="restart"/>
            <w:vAlign w:val="center"/>
          </w:tcPr>
          <w:p w14:paraId="3C66E942">
            <w:pPr>
              <w:pStyle w:val="4"/>
              <w:ind w:left="425" w:leftChars="0" w:firstLine="0" w:firstLineChars="0"/>
            </w:pPr>
            <w:r>
              <w:rPr>
                <w:rFonts w:hint="eastAsia"/>
                <w:lang w:val="en-US" w:eastAsia="zh-CN"/>
              </w:rPr>
              <w:t>红</w:t>
            </w:r>
            <w:r>
              <w:rPr>
                <w:rFonts w:hint="eastAsia"/>
              </w:rPr>
              <w:t>色</w:t>
            </w:r>
          </w:p>
        </w:tc>
        <w:tc>
          <w:tcPr>
            <w:tcW w:w="1382" w:type="dxa"/>
            <w:vAlign w:val="center"/>
          </w:tcPr>
          <w:p w14:paraId="275AF0DF">
            <w:pPr>
              <w:pStyle w:val="4"/>
              <w:ind w:left="425" w:leftChars="0" w:firstLine="0" w:firstLineChars="0"/>
              <w:rPr>
                <w:rFonts w:hint="eastAsia"/>
              </w:rPr>
            </w:pPr>
            <w:r>
              <w:rPr>
                <w:rFonts w:hint="eastAsia"/>
              </w:rPr>
              <w:t>闪烁</w:t>
            </w:r>
          </w:p>
        </w:tc>
        <w:tc>
          <w:tcPr>
            <w:tcW w:w="1935" w:type="dxa"/>
            <w:vAlign w:val="center"/>
          </w:tcPr>
          <w:p w14:paraId="5874C8B6">
            <w:pPr>
              <w:pStyle w:val="4"/>
              <w:ind w:left="425" w:leftChars="0" w:firstLine="0" w:firstLineChars="0"/>
              <w:rPr>
                <w:rFonts w:hint="eastAsia" w:eastAsia="微软雅黑"/>
                <w:lang w:eastAsia="zh-CN"/>
              </w:rPr>
            </w:pPr>
            <w:r>
              <w:rPr>
                <w:rFonts w:hint="eastAsia"/>
                <w:lang w:val="en-US" w:eastAsia="zh-CN"/>
              </w:rPr>
              <w:t>总线故障</w:t>
            </w:r>
          </w:p>
        </w:tc>
      </w:tr>
      <w:tr w14:paraId="26D40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dxa"/>
            <w:vMerge w:val="continue"/>
            <w:vAlign w:val="center"/>
          </w:tcPr>
          <w:p w14:paraId="7CDB6CB5">
            <w:pPr>
              <w:pStyle w:val="4"/>
              <w:ind w:left="425" w:leftChars="0" w:firstLine="0" w:firstLineChars="0"/>
            </w:pPr>
          </w:p>
        </w:tc>
        <w:tc>
          <w:tcPr>
            <w:tcW w:w="1657" w:type="dxa"/>
            <w:vMerge w:val="continue"/>
            <w:vAlign w:val="center"/>
          </w:tcPr>
          <w:p w14:paraId="45D63F7B">
            <w:pPr>
              <w:pStyle w:val="4"/>
              <w:ind w:left="425" w:leftChars="0" w:firstLine="0" w:firstLineChars="0"/>
            </w:pPr>
          </w:p>
        </w:tc>
        <w:tc>
          <w:tcPr>
            <w:tcW w:w="1657" w:type="dxa"/>
            <w:vMerge w:val="continue"/>
            <w:vAlign w:val="center"/>
          </w:tcPr>
          <w:p w14:paraId="6E1D1AE8">
            <w:pPr>
              <w:pStyle w:val="4"/>
              <w:ind w:left="425" w:leftChars="0" w:firstLine="0" w:firstLineChars="0"/>
            </w:pPr>
          </w:p>
        </w:tc>
        <w:tc>
          <w:tcPr>
            <w:tcW w:w="1382" w:type="dxa"/>
            <w:vAlign w:val="center"/>
          </w:tcPr>
          <w:p w14:paraId="4FD71BE1">
            <w:pPr>
              <w:pStyle w:val="4"/>
              <w:ind w:left="425" w:leftChars="0" w:firstLine="0" w:firstLineChars="0"/>
              <w:rPr>
                <w:rFonts w:hint="eastAsia"/>
              </w:rPr>
            </w:pPr>
            <w:r>
              <w:rPr>
                <w:rFonts w:hint="eastAsia"/>
              </w:rPr>
              <w:t>灭</w:t>
            </w:r>
          </w:p>
        </w:tc>
        <w:tc>
          <w:tcPr>
            <w:tcW w:w="1935" w:type="dxa"/>
            <w:vAlign w:val="center"/>
          </w:tcPr>
          <w:p w14:paraId="6CD5A735">
            <w:pPr>
              <w:pStyle w:val="4"/>
              <w:ind w:left="425" w:leftChars="0" w:firstLine="0" w:firstLineChars="0"/>
              <w:rPr>
                <w:rFonts w:hint="eastAsia" w:eastAsia="微软雅黑"/>
                <w:lang w:eastAsia="zh-CN"/>
              </w:rPr>
            </w:pPr>
            <w:r>
              <w:rPr>
                <w:rFonts w:hint="eastAsia"/>
                <w:lang w:val="en-US" w:eastAsia="zh-CN"/>
              </w:rPr>
              <w:t>总线正常</w:t>
            </w:r>
          </w:p>
        </w:tc>
      </w:tr>
    </w:tbl>
    <w:p w14:paraId="68303D2D">
      <w:pPr>
        <w:pStyle w:val="3"/>
        <w:spacing w:before="156" w:after="156"/>
        <w:rPr>
          <w:rFonts w:hint="eastAsia"/>
          <w:lang w:eastAsia="zh-CN"/>
        </w:rPr>
      </w:pPr>
      <w:r>
        <w:rPr>
          <w:rFonts w:hint="eastAsia"/>
          <w:lang w:eastAsia="zh-Hans"/>
        </w:rPr>
        <w:t>接口</w:t>
      </w:r>
      <w:r>
        <w:rPr>
          <w:rFonts w:hint="eastAsia"/>
          <w:lang w:eastAsia="zh-CN"/>
        </w:rPr>
        <w:t>定义</w:t>
      </w:r>
      <w:bookmarkEnd w:id="16"/>
      <w:bookmarkEnd w:id="17"/>
    </w:p>
    <w:p w14:paraId="4F4B7D71">
      <w:pPr>
        <w:pStyle w:val="5"/>
        <w:spacing w:before="156" w:after="156"/>
      </w:pPr>
      <w:bookmarkStart w:id="18" w:name="_Toc189925852"/>
      <w:bookmarkStart w:id="19" w:name="_Toc606983934"/>
      <w:r>
        <w:t>电源端口</w:t>
      </w:r>
      <w:bookmarkEnd w:id="18"/>
      <w:bookmarkEnd w:id="19"/>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086D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vAlign w:val="center"/>
          </w:tcPr>
          <w:p w14:paraId="1E182D19">
            <w:pPr>
              <w:pStyle w:val="4"/>
            </w:pPr>
            <w:r>
              <w:drawing>
                <wp:inline distT="0" distB="0" distL="114300" distR="114300">
                  <wp:extent cx="205740" cy="179705"/>
                  <wp:effectExtent l="0" t="0" r="22860" b="2349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5740" cy="179705"/>
                          </a:xfrm>
                          <a:prstGeom prst="rect">
                            <a:avLst/>
                          </a:prstGeom>
                        </pic:spPr>
                      </pic:pic>
                    </a:graphicData>
                  </a:graphic>
                </wp:inline>
              </w:drawing>
            </w:r>
            <w:r>
              <w:rPr>
                <w:rFonts w:hint="eastAsia"/>
              </w:rPr>
              <w:t>小心</w:t>
            </w:r>
          </w:p>
        </w:tc>
      </w:tr>
      <w:tr w14:paraId="4F784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tcPr>
          <w:p w14:paraId="6F2A93E2">
            <w:pPr>
              <w:pStyle w:val="4"/>
              <w:rPr>
                <w:lang w:eastAsia="zh-CN"/>
              </w:rPr>
            </w:pPr>
            <w:r>
              <w:rPr>
                <w:rFonts w:hint="eastAsia"/>
                <w:lang w:eastAsia="zh-CN"/>
              </w:rPr>
              <w:t>连接电源时，注意连接极性和电压等级，连接错误有损坏设备风险。</w:t>
            </w:r>
          </w:p>
        </w:tc>
      </w:tr>
    </w:tbl>
    <w:p w14:paraId="5471EE39">
      <w:pPr>
        <w:pStyle w:val="4"/>
        <w:rPr>
          <w:lang w:eastAsia="zh-CN"/>
        </w:rPr>
      </w:pPr>
    </w:p>
    <w:tbl>
      <w:tblPr>
        <w:tblStyle w:val="40"/>
        <w:tblW w:w="51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79"/>
        <w:gridCol w:w="1588"/>
        <w:gridCol w:w="5385"/>
      </w:tblGrid>
      <w:tr w14:paraId="22651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1" w:hRule="atLeast"/>
          <w:jc w:val="center"/>
        </w:trPr>
        <w:tc>
          <w:tcPr>
            <w:tcW w:w="923" w:type="pct"/>
            <w:shd w:val="clear" w:color="auto" w:fill="DEEBF7"/>
          </w:tcPr>
          <w:p w14:paraId="31CCDB12">
            <w:pPr>
              <w:pStyle w:val="4"/>
              <w:rPr>
                <w:b/>
                <w:bCs/>
              </w:rPr>
            </w:pPr>
            <w:r>
              <w:rPr>
                <w:rFonts w:hint="eastAsia"/>
                <w:b/>
                <w:bCs/>
              </w:rPr>
              <w:t>引脚</w:t>
            </w:r>
          </w:p>
        </w:tc>
        <w:tc>
          <w:tcPr>
            <w:tcW w:w="928" w:type="pct"/>
            <w:shd w:val="clear" w:color="auto" w:fill="DEEBF7"/>
          </w:tcPr>
          <w:p w14:paraId="1AFD1DA1">
            <w:pPr>
              <w:pStyle w:val="4"/>
              <w:rPr>
                <w:b/>
                <w:bCs/>
              </w:rPr>
            </w:pPr>
            <w:r>
              <w:rPr>
                <w:rFonts w:hint="eastAsia"/>
                <w:b/>
                <w:bCs/>
              </w:rPr>
              <w:t>标识</w:t>
            </w:r>
          </w:p>
        </w:tc>
        <w:tc>
          <w:tcPr>
            <w:tcW w:w="3147" w:type="pct"/>
            <w:shd w:val="clear" w:color="auto" w:fill="DEEBF7"/>
          </w:tcPr>
          <w:p w14:paraId="7B666607">
            <w:pPr>
              <w:pStyle w:val="4"/>
              <w:rPr>
                <w:b/>
                <w:bCs/>
              </w:rPr>
            </w:pPr>
            <w:r>
              <w:rPr>
                <w:rFonts w:hint="eastAsia"/>
                <w:b/>
                <w:bCs/>
              </w:rPr>
              <w:t>功能</w:t>
            </w:r>
          </w:p>
        </w:tc>
      </w:tr>
      <w:tr w14:paraId="69E95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1" w:hRule="atLeast"/>
          <w:jc w:val="center"/>
        </w:trPr>
        <w:tc>
          <w:tcPr>
            <w:tcW w:w="923" w:type="pct"/>
          </w:tcPr>
          <w:p w14:paraId="1A66F2A8">
            <w:pPr>
              <w:pStyle w:val="4"/>
            </w:pPr>
            <w:r>
              <w:t>1</w:t>
            </w:r>
          </w:p>
        </w:tc>
        <w:tc>
          <w:tcPr>
            <w:tcW w:w="928" w:type="pct"/>
          </w:tcPr>
          <w:p w14:paraId="7A77CCD4">
            <w:pPr>
              <w:pStyle w:val="4"/>
            </w:pPr>
            <w:r>
              <w:t>+</w:t>
            </w:r>
          </w:p>
        </w:tc>
        <w:tc>
          <w:tcPr>
            <w:tcW w:w="3147" w:type="pct"/>
          </w:tcPr>
          <w:p w14:paraId="60F9CAE3">
            <w:pPr>
              <w:pStyle w:val="4"/>
              <w:rPr>
                <w:lang w:eastAsia="zh-Hans"/>
              </w:rPr>
            </w:pPr>
            <w:r>
              <w:rPr>
                <w:rFonts w:hint="eastAsia"/>
              </w:rPr>
              <w:t>24V</w:t>
            </w:r>
            <w:r>
              <w:t xml:space="preserve"> </w:t>
            </w:r>
            <w:r>
              <w:rPr>
                <w:rFonts w:hint="eastAsia"/>
                <w:lang w:eastAsia="zh-Hans"/>
              </w:rPr>
              <w:t>DC</w:t>
            </w:r>
            <w:r>
              <w:rPr>
                <w:lang w:eastAsia="zh-Hans"/>
              </w:rPr>
              <w:t>，</w:t>
            </w:r>
            <w:r>
              <w:rPr>
                <w:rFonts w:hint="eastAsia"/>
              </w:rPr>
              <w:t>范围 9-28V</w:t>
            </w:r>
          </w:p>
        </w:tc>
      </w:tr>
      <w:tr w14:paraId="31BD8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1" w:hRule="atLeast"/>
          <w:jc w:val="center"/>
        </w:trPr>
        <w:tc>
          <w:tcPr>
            <w:tcW w:w="923" w:type="pct"/>
          </w:tcPr>
          <w:p w14:paraId="3820564C">
            <w:pPr>
              <w:pStyle w:val="4"/>
            </w:pPr>
            <w:r>
              <w:t>2</w:t>
            </w:r>
          </w:p>
        </w:tc>
        <w:tc>
          <w:tcPr>
            <w:tcW w:w="928" w:type="pct"/>
          </w:tcPr>
          <w:p w14:paraId="4B9B6F29">
            <w:pPr>
              <w:pStyle w:val="4"/>
            </w:pPr>
            <w:r>
              <w:t>-</w:t>
            </w:r>
          </w:p>
        </w:tc>
        <w:tc>
          <w:tcPr>
            <w:tcW w:w="3147" w:type="pct"/>
          </w:tcPr>
          <w:p w14:paraId="250451A9">
            <w:pPr>
              <w:pStyle w:val="4"/>
            </w:pPr>
            <w:r>
              <w:t>0</w:t>
            </w:r>
            <w:r>
              <w:rPr>
                <w:rFonts w:hint="eastAsia"/>
              </w:rPr>
              <w:t>V</w:t>
            </w:r>
            <w:r>
              <w:t xml:space="preserve"> </w:t>
            </w:r>
            <w:r>
              <w:rPr>
                <w:rFonts w:hint="eastAsia"/>
                <w:lang w:eastAsia="zh-Hans"/>
              </w:rPr>
              <w:t>DC</w:t>
            </w:r>
          </w:p>
        </w:tc>
      </w:tr>
    </w:tbl>
    <w:p w14:paraId="4F8E1B98">
      <w:r>
        <w:br w:type="page"/>
      </w:r>
    </w:p>
    <w:p w14:paraId="19C56412">
      <w:pPr>
        <w:pStyle w:val="5"/>
        <w:spacing w:before="156" w:after="156"/>
      </w:pPr>
      <w:bookmarkStart w:id="20" w:name="_Toc189925853"/>
      <w:bookmarkStart w:id="21" w:name="_Toc1031655488"/>
      <w:r>
        <w:rPr>
          <w:rFonts w:hint="eastAsia"/>
          <w:lang w:eastAsia="zh-CN"/>
        </w:rPr>
        <w:t>端口定义</w:t>
      </w:r>
      <w:bookmarkEnd w:id="20"/>
      <w:bookmarkEnd w:id="21"/>
    </w:p>
    <w:p w14:paraId="449CD5D0">
      <w:pPr>
        <w:pStyle w:val="4"/>
      </w:pPr>
      <w:r>
        <w:rPr>
          <w:rFonts w:hint="eastAsia"/>
        </w:rPr>
        <w:t>COM1、COM2：</w:t>
      </w:r>
    </w:p>
    <w:tbl>
      <w:tblPr>
        <w:tblStyle w:val="4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79"/>
        <w:gridCol w:w="1218"/>
        <w:gridCol w:w="5717"/>
      </w:tblGrid>
      <w:tr w14:paraId="70B7E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29" w:type="pct"/>
            <w:shd w:val="clear" w:color="auto" w:fill="DEEBF7"/>
          </w:tcPr>
          <w:p w14:paraId="4FC36D25">
            <w:pPr>
              <w:pStyle w:val="4"/>
              <w:rPr>
                <w:b/>
                <w:bCs/>
              </w:rPr>
            </w:pPr>
            <w:r>
              <w:rPr>
                <w:rFonts w:hint="eastAsia"/>
                <w:b/>
                <w:bCs/>
              </w:rPr>
              <w:t>序号</w:t>
            </w:r>
          </w:p>
        </w:tc>
        <w:tc>
          <w:tcPr>
            <w:tcW w:w="732" w:type="pct"/>
            <w:shd w:val="clear" w:color="auto" w:fill="DEEBF7"/>
          </w:tcPr>
          <w:p w14:paraId="173F0374">
            <w:pPr>
              <w:pStyle w:val="4"/>
              <w:rPr>
                <w:b/>
                <w:bCs/>
              </w:rPr>
            </w:pPr>
            <w:r>
              <w:rPr>
                <w:rFonts w:hint="eastAsia"/>
                <w:b/>
                <w:bCs/>
              </w:rPr>
              <w:t>标识</w:t>
            </w:r>
          </w:p>
        </w:tc>
        <w:tc>
          <w:tcPr>
            <w:tcW w:w="3437" w:type="pct"/>
            <w:shd w:val="clear" w:color="auto" w:fill="DEEBF7"/>
          </w:tcPr>
          <w:p w14:paraId="677438E7">
            <w:pPr>
              <w:pStyle w:val="4"/>
              <w:rPr>
                <w:b/>
                <w:bCs/>
              </w:rPr>
            </w:pPr>
            <w:r>
              <w:rPr>
                <w:rFonts w:hint="eastAsia"/>
                <w:b/>
                <w:bCs/>
              </w:rPr>
              <w:t>功能</w:t>
            </w:r>
          </w:p>
        </w:tc>
      </w:tr>
      <w:tr w14:paraId="35DA9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29" w:type="pct"/>
          </w:tcPr>
          <w:p w14:paraId="59FA10FF">
            <w:pPr>
              <w:pStyle w:val="4"/>
            </w:pPr>
            <w:r>
              <w:rPr>
                <w:rFonts w:hint="eastAsia"/>
              </w:rPr>
              <w:t>1</w:t>
            </w:r>
          </w:p>
        </w:tc>
        <w:tc>
          <w:tcPr>
            <w:tcW w:w="732" w:type="pct"/>
          </w:tcPr>
          <w:p w14:paraId="696AEC03">
            <w:pPr>
              <w:pStyle w:val="4"/>
            </w:pPr>
            <w:r>
              <w:rPr>
                <w:rFonts w:hint="eastAsia"/>
              </w:rPr>
              <w:t>R</w:t>
            </w:r>
          </w:p>
        </w:tc>
        <w:tc>
          <w:tcPr>
            <w:tcW w:w="5703" w:type="dxa"/>
            <w:vAlign w:val="top"/>
          </w:tcPr>
          <w:p w14:paraId="45ED2613">
            <w:pPr>
              <w:pStyle w:val="4"/>
              <w:ind w:left="425" w:leftChars="0" w:firstLine="0" w:firstLineChars="0"/>
            </w:pPr>
            <w:r>
              <w:rPr>
                <w:rFonts w:hint="eastAsia"/>
              </w:rPr>
              <w:t>RS485-A</w:t>
            </w:r>
          </w:p>
        </w:tc>
      </w:tr>
      <w:tr w14:paraId="2F83A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29" w:type="pct"/>
          </w:tcPr>
          <w:p w14:paraId="1D192D36">
            <w:pPr>
              <w:pStyle w:val="4"/>
            </w:pPr>
            <w:r>
              <w:rPr>
                <w:rFonts w:hint="eastAsia"/>
              </w:rPr>
              <w:t>2</w:t>
            </w:r>
          </w:p>
        </w:tc>
        <w:tc>
          <w:tcPr>
            <w:tcW w:w="732" w:type="pct"/>
          </w:tcPr>
          <w:p w14:paraId="69E8371F">
            <w:pPr>
              <w:pStyle w:val="4"/>
            </w:pPr>
            <w:r>
              <w:rPr>
                <w:rFonts w:hint="eastAsia"/>
              </w:rPr>
              <w:t>T</w:t>
            </w:r>
          </w:p>
        </w:tc>
        <w:tc>
          <w:tcPr>
            <w:tcW w:w="5703" w:type="dxa"/>
            <w:vAlign w:val="top"/>
          </w:tcPr>
          <w:p w14:paraId="0C979D8C">
            <w:pPr>
              <w:pStyle w:val="4"/>
              <w:ind w:left="425" w:leftChars="0" w:firstLine="0" w:firstLineChars="0"/>
            </w:pPr>
            <w:r>
              <w:rPr>
                <w:rFonts w:hint="eastAsia"/>
              </w:rPr>
              <w:t>RS485-B</w:t>
            </w:r>
          </w:p>
        </w:tc>
      </w:tr>
      <w:tr w14:paraId="1FE0B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29" w:type="pct"/>
          </w:tcPr>
          <w:p w14:paraId="69684392">
            <w:pPr>
              <w:pStyle w:val="4"/>
            </w:pPr>
            <w:r>
              <w:rPr>
                <w:rFonts w:hint="eastAsia"/>
              </w:rPr>
              <w:t>3</w:t>
            </w:r>
          </w:p>
        </w:tc>
        <w:tc>
          <w:tcPr>
            <w:tcW w:w="732" w:type="pct"/>
          </w:tcPr>
          <w:p w14:paraId="5FF51E04">
            <w:pPr>
              <w:pStyle w:val="4"/>
            </w:pPr>
            <w:r>
              <w:rPr>
                <w:rFonts w:hint="eastAsia"/>
              </w:rPr>
              <w:t>G</w:t>
            </w:r>
          </w:p>
        </w:tc>
        <w:tc>
          <w:tcPr>
            <w:tcW w:w="5703" w:type="dxa"/>
            <w:vAlign w:val="top"/>
          </w:tcPr>
          <w:p w14:paraId="598D6175">
            <w:pPr>
              <w:pStyle w:val="4"/>
              <w:ind w:left="425" w:leftChars="0" w:firstLine="0" w:firstLineChars="0"/>
            </w:pPr>
            <w:r>
              <w:rPr>
                <w:rFonts w:hint="eastAsia"/>
              </w:rPr>
              <w:t>RS485-GND</w:t>
            </w:r>
          </w:p>
        </w:tc>
      </w:tr>
    </w:tbl>
    <w:p w14:paraId="0AAC1DD9">
      <w:pPr>
        <w:pStyle w:val="4"/>
      </w:pPr>
      <w:r>
        <w:rPr>
          <w:rFonts w:hint="eastAsia"/>
        </w:rPr>
        <w:t>COM3、COM4：</w:t>
      </w:r>
    </w:p>
    <w:tbl>
      <w:tblPr>
        <w:tblStyle w:val="4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00"/>
        <w:gridCol w:w="1237"/>
        <w:gridCol w:w="5677"/>
      </w:tblGrid>
      <w:tr w14:paraId="52FA8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shd w:val="clear" w:color="auto" w:fill="DEEBF7"/>
          </w:tcPr>
          <w:p w14:paraId="0801B82C">
            <w:pPr>
              <w:pStyle w:val="4"/>
              <w:rPr>
                <w:b/>
                <w:bCs/>
              </w:rPr>
            </w:pPr>
            <w:r>
              <w:rPr>
                <w:rFonts w:hint="eastAsia"/>
                <w:b/>
                <w:bCs/>
              </w:rPr>
              <w:t>序号</w:t>
            </w:r>
          </w:p>
        </w:tc>
        <w:tc>
          <w:tcPr>
            <w:tcW w:w="744" w:type="pct"/>
            <w:shd w:val="clear" w:color="auto" w:fill="DEEBF7"/>
          </w:tcPr>
          <w:p w14:paraId="45031526">
            <w:pPr>
              <w:pStyle w:val="4"/>
              <w:rPr>
                <w:b/>
                <w:bCs/>
              </w:rPr>
            </w:pPr>
            <w:r>
              <w:rPr>
                <w:rFonts w:hint="eastAsia"/>
                <w:b/>
                <w:bCs/>
              </w:rPr>
              <w:t>标识</w:t>
            </w:r>
          </w:p>
        </w:tc>
        <w:tc>
          <w:tcPr>
            <w:tcW w:w="3413" w:type="pct"/>
            <w:shd w:val="clear" w:color="auto" w:fill="DEEBF7"/>
          </w:tcPr>
          <w:p w14:paraId="224F303E">
            <w:pPr>
              <w:pStyle w:val="4"/>
              <w:rPr>
                <w:b/>
                <w:bCs/>
              </w:rPr>
            </w:pPr>
            <w:r>
              <w:rPr>
                <w:rFonts w:hint="eastAsia"/>
                <w:b/>
                <w:bCs/>
              </w:rPr>
              <w:t>功能</w:t>
            </w:r>
          </w:p>
        </w:tc>
      </w:tr>
      <w:tr w14:paraId="15C40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6F43462D">
            <w:pPr>
              <w:pStyle w:val="4"/>
            </w:pPr>
            <w:r>
              <w:rPr>
                <w:rFonts w:hint="eastAsia"/>
              </w:rPr>
              <w:t>1</w:t>
            </w:r>
          </w:p>
        </w:tc>
        <w:tc>
          <w:tcPr>
            <w:tcW w:w="744" w:type="pct"/>
          </w:tcPr>
          <w:p w14:paraId="02E80C8F">
            <w:pPr>
              <w:pStyle w:val="4"/>
            </w:pPr>
            <w:r>
              <w:rPr>
                <w:rFonts w:hint="eastAsia"/>
              </w:rPr>
              <w:t>A</w:t>
            </w:r>
          </w:p>
        </w:tc>
        <w:tc>
          <w:tcPr>
            <w:tcW w:w="3413" w:type="pct"/>
          </w:tcPr>
          <w:p w14:paraId="1B36861F">
            <w:pPr>
              <w:pStyle w:val="4"/>
            </w:pPr>
            <w:r>
              <w:rPr>
                <w:rFonts w:hint="eastAsia"/>
              </w:rPr>
              <w:t>RS485-A</w:t>
            </w:r>
          </w:p>
        </w:tc>
      </w:tr>
      <w:tr w14:paraId="42DA9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1B7192C7">
            <w:pPr>
              <w:pStyle w:val="4"/>
            </w:pPr>
            <w:r>
              <w:rPr>
                <w:rFonts w:hint="eastAsia"/>
              </w:rPr>
              <w:t>2</w:t>
            </w:r>
          </w:p>
        </w:tc>
        <w:tc>
          <w:tcPr>
            <w:tcW w:w="744" w:type="pct"/>
          </w:tcPr>
          <w:p w14:paraId="6F18A68B">
            <w:pPr>
              <w:pStyle w:val="4"/>
            </w:pPr>
            <w:r>
              <w:rPr>
                <w:rFonts w:hint="eastAsia"/>
              </w:rPr>
              <w:t>B</w:t>
            </w:r>
          </w:p>
        </w:tc>
        <w:tc>
          <w:tcPr>
            <w:tcW w:w="3413" w:type="pct"/>
          </w:tcPr>
          <w:p w14:paraId="1FBA22ED">
            <w:pPr>
              <w:pStyle w:val="4"/>
            </w:pPr>
            <w:r>
              <w:rPr>
                <w:rFonts w:hint="eastAsia"/>
              </w:rPr>
              <w:t>RS485-B</w:t>
            </w:r>
          </w:p>
        </w:tc>
      </w:tr>
      <w:tr w14:paraId="5D480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57FDEFD4">
            <w:pPr>
              <w:pStyle w:val="4"/>
            </w:pPr>
            <w:r>
              <w:rPr>
                <w:rFonts w:hint="eastAsia"/>
              </w:rPr>
              <w:t>3</w:t>
            </w:r>
          </w:p>
        </w:tc>
        <w:tc>
          <w:tcPr>
            <w:tcW w:w="744" w:type="pct"/>
          </w:tcPr>
          <w:p w14:paraId="43E6857C">
            <w:pPr>
              <w:pStyle w:val="4"/>
            </w:pPr>
            <w:r>
              <w:rPr>
                <w:rFonts w:hint="eastAsia"/>
              </w:rPr>
              <w:t>G</w:t>
            </w:r>
          </w:p>
        </w:tc>
        <w:tc>
          <w:tcPr>
            <w:tcW w:w="3413" w:type="pct"/>
          </w:tcPr>
          <w:p w14:paraId="7D9BCE58">
            <w:pPr>
              <w:pStyle w:val="4"/>
            </w:pPr>
            <w:r>
              <w:rPr>
                <w:rFonts w:hint="eastAsia"/>
              </w:rPr>
              <w:t>RS485-GND</w:t>
            </w:r>
          </w:p>
        </w:tc>
      </w:tr>
    </w:tbl>
    <w:p w14:paraId="2E3BA214">
      <w:pPr>
        <w:pStyle w:val="4"/>
      </w:pPr>
      <w:r>
        <w:rPr>
          <w:rFonts w:hint="eastAsia"/>
        </w:rPr>
        <w:t>COM5、COM6</w:t>
      </w:r>
      <w:r>
        <w:rPr>
          <w:rFonts w:hint="eastAsia"/>
          <w:vertAlign w:val="superscript"/>
        </w:rPr>
        <w:t>①</w:t>
      </w:r>
      <w:r>
        <w:rPr>
          <w:rFonts w:hint="eastAsia"/>
        </w:rPr>
        <w:t>：</w:t>
      </w:r>
    </w:p>
    <w:tbl>
      <w:tblPr>
        <w:tblStyle w:val="4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20"/>
        <w:gridCol w:w="1257"/>
        <w:gridCol w:w="5637"/>
      </w:tblGrid>
      <w:tr w14:paraId="6225E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54" w:type="pct"/>
            <w:shd w:val="clear" w:color="auto" w:fill="DEEBF7"/>
          </w:tcPr>
          <w:p w14:paraId="40C5AA0A">
            <w:pPr>
              <w:pStyle w:val="4"/>
              <w:rPr>
                <w:b/>
                <w:bCs/>
              </w:rPr>
            </w:pPr>
            <w:r>
              <w:rPr>
                <w:rFonts w:hint="eastAsia"/>
                <w:b/>
                <w:bCs/>
              </w:rPr>
              <w:t>序号</w:t>
            </w:r>
          </w:p>
        </w:tc>
        <w:tc>
          <w:tcPr>
            <w:tcW w:w="756" w:type="pct"/>
            <w:shd w:val="clear" w:color="auto" w:fill="DEEBF7"/>
          </w:tcPr>
          <w:p w14:paraId="7A191420">
            <w:pPr>
              <w:pStyle w:val="4"/>
              <w:rPr>
                <w:b/>
                <w:bCs/>
              </w:rPr>
            </w:pPr>
            <w:r>
              <w:rPr>
                <w:rFonts w:hint="eastAsia"/>
                <w:b/>
                <w:bCs/>
              </w:rPr>
              <w:t>标识</w:t>
            </w:r>
          </w:p>
        </w:tc>
        <w:tc>
          <w:tcPr>
            <w:tcW w:w="3389" w:type="pct"/>
            <w:shd w:val="clear" w:color="auto" w:fill="DEEBF7"/>
          </w:tcPr>
          <w:p w14:paraId="2F260F4E">
            <w:pPr>
              <w:pStyle w:val="4"/>
              <w:rPr>
                <w:b/>
                <w:bCs/>
              </w:rPr>
            </w:pPr>
            <w:r>
              <w:rPr>
                <w:rFonts w:hint="eastAsia"/>
                <w:b/>
                <w:bCs/>
              </w:rPr>
              <w:t>功能</w:t>
            </w:r>
          </w:p>
        </w:tc>
      </w:tr>
      <w:tr w14:paraId="12847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54" w:type="pct"/>
          </w:tcPr>
          <w:p w14:paraId="63A59917">
            <w:pPr>
              <w:pStyle w:val="4"/>
            </w:pPr>
            <w:r>
              <w:rPr>
                <w:rFonts w:hint="eastAsia"/>
              </w:rPr>
              <w:t>1</w:t>
            </w:r>
          </w:p>
        </w:tc>
        <w:tc>
          <w:tcPr>
            <w:tcW w:w="756" w:type="pct"/>
          </w:tcPr>
          <w:p w14:paraId="62EEF952">
            <w:pPr>
              <w:pStyle w:val="4"/>
            </w:pPr>
            <w:r>
              <w:rPr>
                <w:rFonts w:hint="eastAsia"/>
              </w:rPr>
              <w:t>A</w:t>
            </w:r>
          </w:p>
        </w:tc>
        <w:tc>
          <w:tcPr>
            <w:tcW w:w="3389" w:type="pct"/>
          </w:tcPr>
          <w:p w14:paraId="04DFA332">
            <w:pPr>
              <w:pStyle w:val="4"/>
            </w:pPr>
            <w:r>
              <w:rPr>
                <w:rFonts w:hint="eastAsia"/>
              </w:rPr>
              <w:t>RS485-A</w:t>
            </w:r>
          </w:p>
        </w:tc>
      </w:tr>
      <w:tr w14:paraId="13363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54" w:type="pct"/>
          </w:tcPr>
          <w:p w14:paraId="7EF992DD">
            <w:pPr>
              <w:pStyle w:val="4"/>
            </w:pPr>
            <w:r>
              <w:rPr>
                <w:rFonts w:hint="eastAsia"/>
              </w:rPr>
              <w:t>2</w:t>
            </w:r>
          </w:p>
        </w:tc>
        <w:tc>
          <w:tcPr>
            <w:tcW w:w="756" w:type="pct"/>
          </w:tcPr>
          <w:p w14:paraId="47842B56">
            <w:pPr>
              <w:pStyle w:val="4"/>
            </w:pPr>
            <w:r>
              <w:rPr>
                <w:rFonts w:hint="eastAsia"/>
              </w:rPr>
              <w:t>B</w:t>
            </w:r>
          </w:p>
        </w:tc>
        <w:tc>
          <w:tcPr>
            <w:tcW w:w="3389" w:type="pct"/>
          </w:tcPr>
          <w:p w14:paraId="347F503E">
            <w:pPr>
              <w:pStyle w:val="4"/>
            </w:pPr>
            <w:r>
              <w:rPr>
                <w:rFonts w:hint="eastAsia"/>
              </w:rPr>
              <w:t>RS485-B</w:t>
            </w:r>
          </w:p>
        </w:tc>
      </w:tr>
      <w:tr w14:paraId="3B0C5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54" w:type="pct"/>
          </w:tcPr>
          <w:p w14:paraId="2204FFA4">
            <w:pPr>
              <w:pStyle w:val="4"/>
            </w:pPr>
            <w:r>
              <w:rPr>
                <w:rFonts w:hint="eastAsia"/>
              </w:rPr>
              <w:t>3</w:t>
            </w:r>
          </w:p>
        </w:tc>
        <w:tc>
          <w:tcPr>
            <w:tcW w:w="756" w:type="pct"/>
          </w:tcPr>
          <w:p w14:paraId="34CFEFF9">
            <w:pPr>
              <w:pStyle w:val="4"/>
            </w:pPr>
            <w:r>
              <w:rPr>
                <w:rFonts w:hint="eastAsia"/>
              </w:rPr>
              <w:t>G</w:t>
            </w:r>
          </w:p>
        </w:tc>
        <w:tc>
          <w:tcPr>
            <w:tcW w:w="3389" w:type="pct"/>
          </w:tcPr>
          <w:p w14:paraId="2836028B">
            <w:pPr>
              <w:pStyle w:val="4"/>
            </w:pPr>
            <w:r>
              <w:rPr>
                <w:rFonts w:hint="eastAsia"/>
              </w:rPr>
              <w:t>RS485-GND</w:t>
            </w:r>
          </w:p>
        </w:tc>
      </w:tr>
    </w:tbl>
    <w:p w14:paraId="33AA4D97">
      <w:pPr>
        <w:pStyle w:val="4"/>
        <w:rPr>
          <w:lang w:eastAsia="zh-CN"/>
        </w:rPr>
      </w:pPr>
      <w:r>
        <w:rPr>
          <w:rFonts w:hint="eastAsia"/>
          <w:lang w:eastAsia="zh-CN"/>
        </w:rPr>
        <w:t>注：</w:t>
      </w:r>
      <w:r>
        <w:rPr>
          <w:rFonts w:ascii="Cambria Math" w:hAnsi="Cambria Math" w:cs="Cambria Math"/>
          <w:lang w:eastAsia="zh-CN"/>
        </w:rPr>
        <w:t>①</w:t>
      </w:r>
      <w:r>
        <w:rPr>
          <w:rFonts w:hint="eastAsia"/>
          <w:lang w:eastAsia="zh-CN"/>
        </w:rPr>
        <w:t>表示该功能</w:t>
      </w:r>
      <w:r>
        <w:rPr>
          <w:rFonts w:hint="eastAsia"/>
          <w:lang w:val="en-US" w:eastAsia="zh-CN"/>
        </w:rPr>
        <w:t>为TAC-E220-B的接口</w:t>
      </w:r>
      <w:r>
        <w:rPr>
          <w:rFonts w:hint="eastAsia"/>
          <w:lang w:eastAsia="zh-CN"/>
        </w:rPr>
        <w:t>。</w:t>
      </w:r>
    </w:p>
    <w:p w14:paraId="276F5773">
      <w:pPr>
        <w:rPr>
          <w:rFonts w:hint="eastAsia" w:ascii="微软雅黑" w:hAnsi="微软雅黑"/>
          <w:b/>
          <w:bCs/>
        </w:rPr>
      </w:pPr>
      <w:r>
        <w:rPr>
          <w:rFonts w:ascii="微软雅黑" w:hAnsi="微软雅黑"/>
          <w:b/>
          <w:bCs/>
        </w:rPr>
        <w:br w:type="page"/>
      </w:r>
    </w:p>
    <w:p w14:paraId="757A9617">
      <w:pPr>
        <w:pStyle w:val="5"/>
        <w:spacing w:before="156" w:after="156"/>
        <w:rPr>
          <w:lang w:eastAsia="zh-CN"/>
        </w:rPr>
      </w:pPr>
      <w:bookmarkStart w:id="22" w:name="_Toc189925854"/>
      <w:bookmarkStart w:id="23" w:name="_Toc250820938"/>
      <w:r>
        <w:rPr>
          <w:rFonts w:hint="eastAsia"/>
          <w:lang w:eastAsia="zh-CN"/>
        </w:rPr>
        <w:t>以太网</w:t>
      </w:r>
      <w:r>
        <w:rPr>
          <w:lang w:eastAsia="zh-CN"/>
        </w:rPr>
        <w:t>端口</w:t>
      </w:r>
      <w:bookmarkEnd w:id="22"/>
      <w:bookmarkEnd w:id="23"/>
    </w:p>
    <w:p w14:paraId="7ADCDCD9">
      <w:pPr>
        <w:pStyle w:val="6"/>
      </w:pPr>
      <w:r>
        <w:rPr>
          <w:rFonts w:hint="eastAsia"/>
        </w:rPr>
        <w:t>TAC-</w:t>
      </w:r>
      <w:r>
        <w:rPr>
          <w:rFonts w:hint="eastAsia"/>
          <w:lang w:eastAsia="zh-CN"/>
        </w:rPr>
        <w:t>E220</w:t>
      </w:r>
      <w:r>
        <w:rPr>
          <w:rFonts w:hint="eastAsia"/>
        </w:rPr>
        <w:t>-A以太网</w:t>
      </w:r>
      <w:r>
        <w:t>端口</w:t>
      </w:r>
    </w:p>
    <w:tbl>
      <w:tblPr>
        <w:tblStyle w:val="4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51"/>
        <w:gridCol w:w="1177"/>
        <w:gridCol w:w="6085"/>
      </w:tblGrid>
      <w:tr w14:paraId="33E76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32" w:type="pct"/>
            <w:shd w:val="clear" w:color="auto" w:fill="DEEBF7"/>
          </w:tcPr>
          <w:p w14:paraId="061171A3">
            <w:pPr>
              <w:pStyle w:val="4"/>
              <w:rPr>
                <w:b/>
                <w:bCs/>
              </w:rPr>
            </w:pPr>
            <w:r>
              <w:rPr>
                <w:rFonts w:hint="eastAsia"/>
                <w:b/>
                <w:bCs/>
              </w:rPr>
              <w:t>序号</w:t>
            </w:r>
          </w:p>
        </w:tc>
        <w:tc>
          <w:tcPr>
            <w:tcW w:w="708" w:type="pct"/>
            <w:shd w:val="clear" w:color="auto" w:fill="DEEBF7"/>
          </w:tcPr>
          <w:p w14:paraId="664136FB">
            <w:pPr>
              <w:pStyle w:val="4"/>
              <w:rPr>
                <w:b/>
                <w:bCs/>
              </w:rPr>
            </w:pPr>
            <w:r>
              <w:rPr>
                <w:rFonts w:hint="eastAsia"/>
                <w:b/>
                <w:bCs/>
              </w:rPr>
              <w:t>标识</w:t>
            </w:r>
          </w:p>
        </w:tc>
        <w:tc>
          <w:tcPr>
            <w:tcW w:w="3659" w:type="pct"/>
            <w:shd w:val="clear" w:color="auto" w:fill="DEEBF7"/>
          </w:tcPr>
          <w:p w14:paraId="6EE720EF">
            <w:pPr>
              <w:pStyle w:val="4"/>
              <w:rPr>
                <w:b/>
                <w:bCs/>
              </w:rPr>
            </w:pPr>
            <w:r>
              <w:rPr>
                <w:rFonts w:hint="eastAsia"/>
                <w:b/>
                <w:bCs/>
              </w:rPr>
              <w:t>功能</w:t>
            </w:r>
          </w:p>
        </w:tc>
      </w:tr>
      <w:tr w14:paraId="079EB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32" w:type="pct"/>
          </w:tcPr>
          <w:p w14:paraId="4EFF4146">
            <w:pPr>
              <w:pStyle w:val="4"/>
            </w:pPr>
            <w:r>
              <w:rPr>
                <w:rFonts w:hint="eastAsia"/>
              </w:rPr>
              <w:t>1</w:t>
            </w:r>
          </w:p>
        </w:tc>
        <w:tc>
          <w:tcPr>
            <w:tcW w:w="708" w:type="pct"/>
          </w:tcPr>
          <w:p w14:paraId="317804D4">
            <w:pPr>
              <w:pStyle w:val="4"/>
              <w:rPr>
                <w:rFonts w:hint="eastAsia" w:eastAsia="微软雅黑"/>
                <w:lang w:val="en-US" w:eastAsia="zh-CN"/>
              </w:rPr>
            </w:pPr>
            <w:r>
              <w:rPr>
                <w:rFonts w:hint="eastAsia"/>
              </w:rPr>
              <w:t>LAN</w:t>
            </w:r>
            <w:r>
              <w:rPr>
                <w:rFonts w:hint="eastAsia"/>
                <w:lang w:val="en-US" w:eastAsia="zh-CN"/>
              </w:rPr>
              <w:t>1</w:t>
            </w:r>
          </w:p>
        </w:tc>
        <w:tc>
          <w:tcPr>
            <w:tcW w:w="3659" w:type="pct"/>
          </w:tcPr>
          <w:p w14:paraId="645E1028">
            <w:pPr>
              <w:pStyle w:val="4"/>
              <w:rPr>
                <w:lang w:eastAsia="zh-CN"/>
              </w:rPr>
            </w:pPr>
            <w:r>
              <w:rPr>
                <w:rFonts w:hint="eastAsia"/>
                <w:lang w:eastAsia="zh-CN"/>
              </w:rPr>
              <w:t>以太网接口1，建议作为程序下载，默认192.168.0.232</w:t>
            </w:r>
          </w:p>
        </w:tc>
      </w:tr>
      <w:tr w14:paraId="1BC4D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32" w:type="pct"/>
          </w:tcPr>
          <w:p w14:paraId="6E1B25C2">
            <w:pPr>
              <w:pStyle w:val="4"/>
            </w:pPr>
            <w:r>
              <w:rPr>
                <w:rFonts w:hint="eastAsia"/>
              </w:rPr>
              <w:t>2</w:t>
            </w:r>
          </w:p>
        </w:tc>
        <w:tc>
          <w:tcPr>
            <w:tcW w:w="708" w:type="pct"/>
          </w:tcPr>
          <w:p w14:paraId="22846A94">
            <w:pPr>
              <w:pStyle w:val="4"/>
              <w:rPr>
                <w:rFonts w:hint="default" w:eastAsia="微软雅黑"/>
                <w:lang w:val="en-US" w:eastAsia="zh-CN"/>
              </w:rPr>
            </w:pPr>
            <w:r>
              <w:rPr>
                <w:rFonts w:hint="eastAsia"/>
                <w:lang w:val="en-US" w:eastAsia="zh-CN"/>
              </w:rPr>
              <w:t>LAN2</w:t>
            </w:r>
          </w:p>
        </w:tc>
        <w:tc>
          <w:tcPr>
            <w:tcW w:w="3659" w:type="pct"/>
          </w:tcPr>
          <w:p w14:paraId="4CF98735">
            <w:pPr>
              <w:pStyle w:val="4"/>
              <w:rPr>
                <w:lang w:eastAsia="zh-CN"/>
              </w:rPr>
            </w:pPr>
            <w:r>
              <w:rPr>
                <w:rFonts w:hint="eastAsia"/>
                <w:lang w:eastAsia="zh-CN"/>
              </w:rPr>
              <w:t>以太网接口2，建议作为现场实时总线功能，默认192.168.2.232</w:t>
            </w:r>
          </w:p>
        </w:tc>
      </w:tr>
    </w:tbl>
    <w:p w14:paraId="6930CA12">
      <w:pPr>
        <w:pStyle w:val="6"/>
      </w:pPr>
      <w:r>
        <w:rPr>
          <w:rFonts w:hint="eastAsia"/>
        </w:rPr>
        <w:t>TAC-</w:t>
      </w:r>
      <w:r>
        <w:rPr>
          <w:rFonts w:hint="eastAsia"/>
          <w:lang w:eastAsia="zh-CN"/>
        </w:rPr>
        <w:t>E220</w:t>
      </w:r>
      <w:r>
        <w:rPr>
          <w:rFonts w:hint="eastAsia"/>
        </w:rPr>
        <w:t>-B以太网</w:t>
      </w:r>
      <w:r>
        <w:t>端口</w:t>
      </w:r>
    </w:p>
    <w:tbl>
      <w:tblPr>
        <w:tblStyle w:val="40"/>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01"/>
        <w:gridCol w:w="1182"/>
        <w:gridCol w:w="6130"/>
      </w:tblGrid>
      <w:tr w14:paraId="0EEE63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612" w:type="pct"/>
            <w:tcBorders>
              <w:left w:val="single" w:color="auto" w:sz="4" w:space="0"/>
            </w:tcBorders>
            <w:shd w:val="clear" w:color="auto" w:fill="DEEBF7"/>
          </w:tcPr>
          <w:p w14:paraId="0FC4FD24">
            <w:pPr>
              <w:pStyle w:val="4"/>
              <w:rPr>
                <w:b/>
                <w:bCs/>
              </w:rPr>
            </w:pPr>
            <w:r>
              <w:rPr>
                <w:rFonts w:hint="eastAsia"/>
                <w:b/>
                <w:bCs/>
              </w:rPr>
              <w:t>序号</w:t>
            </w:r>
          </w:p>
        </w:tc>
        <w:tc>
          <w:tcPr>
            <w:tcW w:w="691" w:type="pct"/>
            <w:shd w:val="clear" w:color="auto" w:fill="DEEBF7"/>
          </w:tcPr>
          <w:p w14:paraId="13301770">
            <w:pPr>
              <w:pStyle w:val="4"/>
              <w:rPr>
                <w:b/>
                <w:bCs/>
              </w:rPr>
            </w:pPr>
            <w:r>
              <w:rPr>
                <w:rFonts w:hint="eastAsia"/>
                <w:b/>
                <w:bCs/>
              </w:rPr>
              <w:t>标识</w:t>
            </w:r>
          </w:p>
        </w:tc>
        <w:tc>
          <w:tcPr>
            <w:tcW w:w="3695" w:type="pct"/>
            <w:tcBorders>
              <w:right w:val="single" w:color="auto" w:sz="4" w:space="0"/>
            </w:tcBorders>
            <w:shd w:val="clear" w:color="auto" w:fill="DEEBF7"/>
          </w:tcPr>
          <w:p w14:paraId="36FFD07F">
            <w:pPr>
              <w:pStyle w:val="4"/>
              <w:rPr>
                <w:b/>
                <w:bCs/>
              </w:rPr>
            </w:pPr>
            <w:r>
              <w:rPr>
                <w:rFonts w:hint="eastAsia"/>
                <w:b/>
                <w:bCs/>
              </w:rPr>
              <w:t>功能</w:t>
            </w:r>
          </w:p>
        </w:tc>
      </w:tr>
      <w:tr w14:paraId="6737BC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12" w:type="pct"/>
            <w:tcBorders>
              <w:left w:val="single" w:color="auto" w:sz="4" w:space="0"/>
            </w:tcBorders>
          </w:tcPr>
          <w:p w14:paraId="6A69AE94">
            <w:pPr>
              <w:pStyle w:val="4"/>
            </w:pPr>
            <w:r>
              <w:rPr>
                <w:rFonts w:hint="eastAsia"/>
              </w:rPr>
              <w:t>1</w:t>
            </w:r>
          </w:p>
        </w:tc>
        <w:tc>
          <w:tcPr>
            <w:tcW w:w="691" w:type="pct"/>
          </w:tcPr>
          <w:p w14:paraId="735B5D5F">
            <w:pPr>
              <w:pStyle w:val="4"/>
            </w:pPr>
            <w:r>
              <w:rPr>
                <w:rFonts w:hint="eastAsia"/>
              </w:rPr>
              <w:t>LAN1</w:t>
            </w:r>
          </w:p>
        </w:tc>
        <w:tc>
          <w:tcPr>
            <w:tcW w:w="3695" w:type="pct"/>
            <w:tcBorders>
              <w:right w:val="single" w:color="auto" w:sz="4" w:space="0"/>
            </w:tcBorders>
          </w:tcPr>
          <w:p w14:paraId="1319FE26">
            <w:pPr>
              <w:pStyle w:val="4"/>
            </w:pPr>
            <w:r>
              <w:rPr>
                <w:rFonts w:hint="eastAsia"/>
              </w:rPr>
              <w:t>默认192.168.0.232</w:t>
            </w:r>
          </w:p>
        </w:tc>
      </w:tr>
      <w:tr w14:paraId="7EF0EC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612" w:type="pct"/>
            <w:tcBorders>
              <w:left w:val="single" w:color="auto" w:sz="4" w:space="0"/>
            </w:tcBorders>
          </w:tcPr>
          <w:p w14:paraId="60421D57">
            <w:pPr>
              <w:pStyle w:val="4"/>
            </w:pPr>
            <w:r>
              <w:rPr>
                <w:rFonts w:hint="eastAsia"/>
              </w:rPr>
              <w:t>2</w:t>
            </w:r>
          </w:p>
        </w:tc>
        <w:tc>
          <w:tcPr>
            <w:tcW w:w="691" w:type="pct"/>
          </w:tcPr>
          <w:p w14:paraId="636C7F79">
            <w:pPr>
              <w:pStyle w:val="4"/>
              <w:rPr>
                <w:rFonts w:hint="default" w:eastAsia="微软雅黑"/>
                <w:lang w:val="en-US" w:eastAsia="zh-CN"/>
              </w:rPr>
            </w:pPr>
            <w:r>
              <w:rPr>
                <w:rFonts w:hint="eastAsia"/>
                <w:lang w:val="en-US" w:eastAsia="zh-CN"/>
              </w:rPr>
              <w:t>LAN2</w:t>
            </w:r>
          </w:p>
        </w:tc>
        <w:tc>
          <w:tcPr>
            <w:tcW w:w="3695" w:type="pct"/>
            <w:tcBorders>
              <w:right w:val="single" w:color="auto" w:sz="4" w:space="0"/>
            </w:tcBorders>
          </w:tcPr>
          <w:p w14:paraId="5463423C">
            <w:pPr>
              <w:pStyle w:val="4"/>
              <w:rPr>
                <w:lang w:eastAsia="zh-CN"/>
              </w:rPr>
            </w:pPr>
            <w:r>
              <w:rPr>
                <w:rFonts w:hint="eastAsia"/>
                <w:lang w:eastAsia="zh-CN"/>
              </w:rPr>
              <w:t>实时总线、通用以太网，默认192.168.2.232</w:t>
            </w:r>
          </w:p>
        </w:tc>
      </w:tr>
      <w:tr w14:paraId="23E69A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612" w:type="pct"/>
            <w:tcBorders>
              <w:left w:val="single" w:color="auto" w:sz="4" w:space="0"/>
            </w:tcBorders>
          </w:tcPr>
          <w:p w14:paraId="7BB1FD53">
            <w:pPr>
              <w:pStyle w:val="4"/>
            </w:pPr>
            <w:r>
              <w:rPr>
                <w:rFonts w:hint="eastAsia"/>
              </w:rPr>
              <w:t>3</w:t>
            </w:r>
          </w:p>
        </w:tc>
        <w:tc>
          <w:tcPr>
            <w:tcW w:w="691" w:type="pct"/>
          </w:tcPr>
          <w:p w14:paraId="765065A4">
            <w:pPr>
              <w:pStyle w:val="4"/>
              <w:rPr>
                <w:rFonts w:hint="eastAsia" w:eastAsia="微软雅黑"/>
                <w:lang w:val="en-US" w:eastAsia="zh-CN"/>
              </w:rPr>
            </w:pPr>
            <w:r>
              <w:t>L</w:t>
            </w:r>
            <w:r>
              <w:rPr>
                <w:rFonts w:hint="eastAsia"/>
              </w:rPr>
              <w:t>AN</w:t>
            </w:r>
            <w:r>
              <w:rPr>
                <w:rFonts w:hint="eastAsia"/>
                <w:lang w:val="en-US" w:eastAsia="zh-CN"/>
              </w:rPr>
              <w:t>3</w:t>
            </w:r>
          </w:p>
        </w:tc>
        <w:tc>
          <w:tcPr>
            <w:tcW w:w="3695" w:type="pct"/>
            <w:tcBorders>
              <w:right w:val="single" w:color="auto" w:sz="4" w:space="0"/>
            </w:tcBorders>
          </w:tcPr>
          <w:p w14:paraId="0558349A">
            <w:pPr>
              <w:pStyle w:val="4"/>
              <w:rPr>
                <w:lang w:eastAsia="zh-CN"/>
              </w:rPr>
            </w:pPr>
            <w:r>
              <w:rPr>
                <w:rFonts w:hint="eastAsia"/>
                <w:lang w:eastAsia="zh-CN"/>
              </w:rPr>
              <w:t>实时总线、通用以太网</w:t>
            </w:r>
          </w:p>
        </w:tc>
      </w:tr>
      <w:tr w14:paraId="1ADEE5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612" w:type="pct"/>
            <w:tcBorders>
              <w:left w:val="single" w:color="auto" w:sz="4" w:space="0"/>
            </w:tcBorders>
          </w:tcPr>
          <w:p w14:paraId="60BBBD64">
            <w:pPr>
              <w:pStyle w:val="4"/>
            </w:pPr>
            <w:r>
              <w:rPr>
                <w:rFonts w:hint="eastAsia"/>
              </w:rPr>
              <w:t>4</w:t>
            </w:r>
          </w:p>
        </w:tc>
        <w:tc>
          <w:tcPr>
            <w:tcW w:w="691" w:type="pct"/>
          </w:tcPr>
          <w:p w14:paraId="1D5D919A">
            <w:pPr>
              <w:pStyle w:val="4"/>
              <w:rPr>
                <w:rFonts w:hint="eastAsia" w:eastAsia="微软雅黑"/>
                <w:lang w:val="en-US" w:eastAsia="zh-CN"/>
              </w:rPr>
            </w:pPr>
            <w:r>
              <w:t>L</w:t>
            </w:r>
            <w:r>
              <w:rPr>
                <w:rFonts w:hint="eastAsia"/>
              </w:rPr>
              <w:t>AN</w:t>
            </w:r>
            <w:r>
              <w:rPr>
                <w:rFonts w:hint="eastAsia"/>
                <w:lang w:val="en-US" w:eastAsia="zh-CN"/>
              </w:rPr>
              <w:t>4</w:t>
            </w:r>
          </w:p>
        </w:tc>
        <w:tc>
          <w:tcPr>
            <w:tcW w:w="3695" w:type="pct"/>
            <w:tcBorders>
              <w:right w:val="single" w:color="auto" w:sz="4" w:space="0"/>
            </w:tcBorders>
          </w:tcPr>
          <w:p w14:paraId="29A7867B">
            <w:pPr>
              <w:pStyle w:val="4"/>
              <w:rPr>
                <w:lang w:eastAsia="zh-CN"/>
              </w:rPr>
            </w:pPr>
            <w:r>
              <w:rPr>
                <w:rFonts w:hint="eastAsia"/>
                <w:lang w:eastAsia="zh-CN"/>
              </w:rPr>
              <w:t>实时总线、通用以太网</w:t>
            </w:r>
          </w:p>
        </w:tc>
      </w:tr>
      <w:tr w14:paraId="236EDF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612" w:type="pct"/>
            <w:tcBorders>
              <w:left w:val="single" w:color="auto" w:sz="4" w:space="0"/>
            </w:tcBorders>
          </w:tcPr>
          <w:p w14:paraId="72C1AAFA">
            <w:pPr>
              <w:pStyle w:val="4"/>
              <w:rPr>
                <w:rFonts w:hint="eastAsia" w:eastAsia="微软雅黑"/>
                <w:lang w:val="en-US" w:eastAsia="zh-CN"/>
              </w:rPr>
            </w:pPr>
            <w:r>
              <w:rPr>
                <w:rFonts w:hint="eastAsia"/>
                <w:lang w:val="en-US" w:eastAsia="zh-CN"/>
              </w:rPr>
              <w:t>5</w:t>
            </w:r>
          </w:p>
        </w:tc>
        <w:tc>
          <w:tcPr>
            <w:tcW w:w="691" w:type="pct"/>
          </w:tcPr>
          <w:p w14:paraId="6B5FADC0">
            <w:pPr>
              <w:pStyle w:val="4"/>
              <w:rPr>
                <w:rFonts w:hint="default" w:eastAsia="微软雅黑"/>
                <w:lang w:val="en-US" w:eastAsia="zh-CN"/>
              </w:rPr>
            </w:pPr>
            <w:r>
              <w:rPr>
                <w:rFonts w:hint="eastAsia"/>
                <w:lang w:val="en-US" w:eastAsia="zh-CN"/>
              </w:rPr>
              <w:t>LAN5</w:t>
            </w:r>
          </w:p>
        </w:tc>
        <w:tc>
          <w:tcPr>
            <w:tcW w:w="3695" w:type="pct"/>
            <w:tcBorders>
              <w:right w:val="single" w:color="auto" w:sz="4" w:space="0"/>
            </w:tcBorders>
          </w:tcPr>
          <w:p w14:paraId="3F0FDD1D">
            <w:pPr>
              <w:pStyle w:val="4"/>
              <w:rPr>
                <w:rFonts w:hint="eastAsia"/>
                <w:lang w:eastAsia="zh-CN"/>
              </w:rPr>
            </w:pPr>
            <w:r>
              <w:rPr>
                <w:rFonts w:hint="eastAsia"/>
                <w:lang w:eastAsia="zh-CN"/>
              </w:rPr>
              <w:t>实时总线、通用以太网</w:t>
            </w:r>
          </w:p>
        </w:tc>
      </w:tr>
      <w:tr w14:paraId="1C91E9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612" w:type="pct"/>
            <w:tcBorders>
              <w:left w:val="single" w:color="auto" w:sz="4" w:space="0"/>
            </w:tcBorders>
          </w:tcPr>
          <w:p w14:paraId="74206151">
            <w:pPr>
              <w:pStyle w:val="4"/>
              <w:rPr>
                <w:rFonts w:hint="eastAsia" w:eastAsia="微软雅黑"/>
                <w:lang w:val="en-US" w:eastAsia="zh-CN"/>
              </w:rPr>
            </w:pPr>
            <w:r>
              <w:rPr>
                <w:rFonts w:hint="eastAsia"/>
                <w:lang w:val="en-US" w:eastAsia="zh-CN"/>
              </w:rPr>
              <w:t>6</w:t>
            </w:r>
          </w:p>
        </w:tc>
        <w:tc>
          <w:tcPr>
            <w:tcW w:w="691" w:type="pct"/>
          </w:tcPr>
          <w:p w14:paraId="19426294">
            <w:pPr>
              <w:pStyle w:val="4"/>
              <w:rPr>
                <w:rFonts w:hint="eastAsia" w:eastAsia="微软雅黑"/>
                <w:lang w:val="en-US" w:eastAsia="zh-CN"/>
              </w:rPr>
            </w:pPr>
            <w:r>
              <w:rPr>
                <w:rFonts w:hint="eastAsia"/>
              </w:rPr>
              <w:t>LAN</w:t>
            </w:r>
            <w:r>
              <w:rPr>
                <w:rFonts w:hint="eastAsia"/>
                <w:lang w:val="en-US" w:eastAsia="zh-CN"/>
              </w:rPr>
              <w:t>4</w:t>
            </w:r>
            <w:r>
              <w:rPr>
                <w:rFonts w:hint="eastAsia"/>
              </w:rPr>
              <w:t>、LAN</w:t>
            </w:r>
            <w:r>
              <w:rPr>
                <w:rFonts w:hint="eastAsia"/>
                <w:lang w:val="en-US" w:eastAsia="zh-CN"/>
              </w:rPr>
              <w:t>5</w:t>
            </w:r>
          </w:p>
        </w:tc>
        <w:tc>
          <w:tcPr>
            <w:tcW w:w="3695" w:type="pct"/>
            <w:tcBorders>
              <w:right w:val="single" w:color="auto" w:sz="4" w:space="0"/>
            </w:tcBorders>
          </w:tcPr>
          <w:p w14:paraId="22CC8EE0">
            <w:pPr>
              <w:pStyle w:val="4"/>
              <w:rPr>
                <w:lang w:eastAsia="zh-CN"/>
              </w:rPr>
            </w:pPr>
            <w:r>
              <w:rPr>
                <w:rFonts w:hint="eastAsia"/>
                <w:lang w:eastAsia="zh-CN"/>
              </w:rPr>
              <w:t>实现交换机功能，平常四网口为独立网口，交换机功能需要通过软件开启才能使用</w:t>
            </w:r>
          </w:p>
        </w:tc>
      </w:tr>
    </w:tbl>
    <w:p w14:paraId="1A03602A">
      <w:pPr>
        <w:pStyle w:val="5"/>
        <w:spacing w:before="156" w:after="156"/>
        <w:rPr>
          <w:lang w:eastAsia="zh-CN"/>
        </w:rPr>
      </w:pPr>
      <w:bookmarkStart w:id="24" w:name="_Toc37105905"/>
      <w:bookmarkStart w:id="25" w:name="_Toc189925855"/>
      <w:r>
        <w:rPr>
          <w:rFonts w:hint="eastAsia"/>
          <w:lang w:val="en-US" w:eastAsia="zh-CN"/>
        </w:rPr>
        <w:t>CAN</w:t>
      </w:r>
      <w:r>
        <w:rPr>
          <w:lang w:eastAsia="zh-CN"/>
        </w:rPr>
        <w:t>端口</w:t>
      </w:r>
      <w:bookmarkEnd w:id="24"/>
      <w:bookmarkEnd w:id="25"/>
    </w:p>
    <w:p w14:paraId="133039A2">
      <w:pPr>
        <w:pStyle w:val="4"/>
      </w:pPr>
      <w:r>
        <w:rPr>
          <w:rFonts w:hint="eastAsia"/>
        </w:rPr>
        <w:t>C</w:t>
      </w:r>
      <w:r>
        <w:rPr>
          <w:rFonts w:hint="eastAsia"/>
          <w:lang w:val="en-US" w:eastAsia="zh-CN"/>
        </w:rPr>
        <w:t>AN0</w:t>
      </w:r>
      <w:r>
        <w:rPr>
          <w:rFonts w:hint="eastAsia"/>
        </w:rPr>
        <w:t>、C</w:t>
      </w:r>
      <w:r>
        <w:rPr>
          <w:rFonts w:hint="eastAsia"/>
          <w:lang w:val="en-US" w:eastAsia="zh-CN"/>
        </w:rPr>
        <w:t>AN1</w:t>
      </w:r>
      <w:r>
        <w:rPr>
          <w:rFonts w:hint="eastAsia"/>
        </w:rPr>
        <w:t>：</w:t>
      </w:r>
    </w:p>
    <w:tbl>
      <w:tblPr>
        <w:tblStyle w:val="4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00"/>
        <w:gridCol w:w="1237"/>
        <w:gridCol w:w="5677"/>
      </w:tblGrid>
      <w:tr w14:paraId="40385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shd w:val="clear" w:color="auto" w:fill="DEEBF7"/>
          </w:tcPr>
          <w:p w14:paraId="7EB8027D">
            <w:pPr>
              <w:pStyle w:val="4"/>
              <w:rPr>
                <w:b/>
                <w:bCs/>
              </w:rPr>
            </w:pPr>
            <w:r>
              <w:rPr>
                <w:rFonts w:hint="eastAsia"/>
                <w:b/>
                <w:bCs/>
              </w:rPr>
              <w:t>序号</w:t>
            </w:r>
          </w:p>
        </w:tc>
        <w:tc>
          <w:tcPr>
            <w:tcW w:w="744" w:type="pct"/>
            <w:shd w:val="clear" w:color="auto" w:fill="DEEBF7"/>
          </w:tcPr>
          <w:p w14:paraId="314F7DC9">
            <w:pPr>
              <w:pStyle w:val="4"/>
              <w:rPr>
                <w:b/>
                <w:bCs/>
              </w:rPr>
            </w:pPr>
            <w:r>
              <w:rPr>
                <w:rFonts w:hint="eastAsia"/>
                <w:b/>
                <w:bCs/>
              </w:rPr>
              <w:t>标识</w:t>
            </w:r>
          </w:p>
        </w:tc>
        <w:tc>
          <w:tcPr>
            <w:tcW w:w="3413" w:type="pct"/>
            <w:shd w:val="clear" w:color="auto" w:fill="DEEBF7"/>
          </w:tcPr>
          <w:p w14:paraId="77767BED">
            <w:pPr>
              <w:pStyle w:val="4"/>
              <w:rPr>
                <w:b/>
                <w:bCs/>
              </w:rPr>
            </w:pPr>
            <w:r>
              <w:rPr>
                <w:rFonts w:hint="eastAsia"/>
                <w:b/>
                <w:bCs/>
              </w:rPr>
              <w:t>功能</w:t>
            </w:r>
          </w:p>
        </w:tc>
      </w:tr>
      <w:tr w14:paraId="6F4D2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3DD0A29D">
            <w:pPr>
              <w:pStyle w:val="4"/>
            </w:pPr>
            <w:r>
              <w:rPr>
                <w:rFonts w:hint="eastAsia"/>
              </w:rPr>
              <w:t>1</w:t>
            </w:r>
          </w:p>
        </w:tc>
        <w:tc>
          <w:tcPr>
            <w:tcW w:w="744" w:type="pct"/>
          </w:tcPr>
          <w:p w14:paraId="67108000">
            <w:pPr>
              <w:pStyle w:val="4"/>
              <w:rPr>
                <w:rFonts w:hint="eastAsia" w:eastAsia="微软雅黑"/>
                <w:lang w:val="en-US" w:eastAsia="zh-CN"/>
              </w:rPr>
            </w:pPr>
            <w:r>
              <w:rPr>
                <w:rFonts w:hint="eastAsia"/>
                <w:lang w:val="en-US" w:eastAsia="zh-CN"/>
              </w:rPr>
              <w:t>H</w:t>
            </w:r>
          </w:p>
        </w:tc>
        <w:tc>
          <w:tcPr>
            <w:tcW w:w="5677" w:type="dxa"/>
            <w:vAlign w:val="top"/>
          </w:tcPr>
          <w:p w14:paraId="238BADF3">
            <w:pPr>
              <w:pStyle w:val="4"/>
              <w:ind w:left="425" w:leftChars="0" w:firstLine="0" w:firstLineChars="0"/>
              <w:rPr>
                <w:rFonts w:hint="default" w:eastAsia="微软雅黑"/>
                <w:lang w:val="en-US" w:eastAsia="zh-CN"/>
              </w:rPr>
            </w:pPr>
            <w:r>
              <w:rPr>
                <w:rFonts w:hint="eastAsia"/>
              </w:rPr>
              <w:t>CAN-High</w:t>
            </w:r>
          </w:p>
        </w:tc>
      </w:tr>
      <w:tr w14:paraId="055AB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087E4D69">
            <w:pPr>
              <w:pStyle w:val="4"/>
            </w:pPr>
            <w:r>
              <w:rPr>
                <w:rFonts w:hint="eastAsia"/>
              </w:rPr>
              <w:t>2</w:t>
            </w:r>
          </w:p>
        </w:tc>
        <w:tc>
          <w:tcPr>
            <w:tcW w:w="744" w:type="pct"/>
          </w:tcPr>
          <w:p w14:paraId="335C2FBF">
            <w:pPr>
              <w:pStyle w:val="4"/>
              <w:rPr>
                <w:rFonts w:hint="eastAsia" w:eastAsia="微软雅黑"/>
                <w:lang w:val="en-US" w:eastAsia="zh-CN"/>
              </w:rPr>
            </w:pPr>
            <w:r>
              <w:rPr>
                <w:rFonts w:hint="eastAsia"/>
                <w:lang w:val="en-US" w:eastAsia="zh-CN"/>
              </w:rPr>
              <w:t>L</w:t>
            </w:r>
          </w:p>
        </w:tc>
        <w:tc>
          <w:tcPr>
            <w:tcW w:w="5677" w:type="dxa"/>
            <w:vAlign w:val="top"/>
          </w:tcPr>
          <w:p w14:paraId="36FA26A7">
            <w:pPr>
              <w:pStyle w:val="4"/>
              <w:ind w:left="425" w:leftChars="0" w:firstLine="0" w:firstLineChars="0"/>
              <w:rPr>
                <w:rFonts w:hint="default" w:eastAsia="微软雅黑"/>
                <w:lang w:val="en-US" w:eastAsia="zh-CN"/>
              </w:rPr>
            </w:pPr>
            <w:r>
              <w:rPr>
                <w:rFonts w:hint="eastAsia"/>
              </w:rPr>
              <w:t>CAN-Low</w:t>
            </w:r>
          </w:p>
        </w:tc>
      </w:tr>
      <w:tr w14:paraId="2563D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12F1C72A">
            <w:pPr>
              <w:pStyle w:val="4"/>
            </w:pPr>
            <w:r>
              <w:rPr>
                <w:rFonts w:hint="eastAsia"/>
              </w:rPr>
              <w:t>3</w:t>
            </w:r>
          </w:p>
        </w:tc>
        <w:tc>
          <w:tcPr>
            <w:tcW w:w="744" w:type="pct"/>
          </w:tcPr>
          <w:p w14:paraId="5EDFCE59">
            <w:pPr>
              <w:pStyle w:val="4"/>
            </w:pPr>
            <w:r>
              <w:rPr>
                <w:rFonts w:hint="eastAsia"/>
              </w:rPr>
              <w:t>G</w:t>
            </w:r>
          </w:p>
        </w:tc>
        <w:tc>
          <w:tcPr>
            <w:tcW w:w="5677" w:type="dxa"/>
            <w:vAlign w:val="top"/>
          </w:tcPr>
          <w:p w14:paraId="3DCCF6C3">
            <w:pPr>
              <w:pStyle w:val="4"/>
              <w:ind w:left="425" w:leftChars="0" w:firstLine="0" w:firstLineChars="0"/>
            </w:pPr>
            <w:r>
              <w:t>CAN</w:t>
            </w:r>
            <w:r>
              <w:rPr>
                <w:rFonts w:hint="eastAsia"/>
              </w:rPr>
              <w:t>-GND</w:t>
            </w:r>
          </w:p>
        </w:tc>
      </w:tr>
    </w:tbl>
    <w:p w14:paraId="597E1BDD">
      <w:pPr>
        <w:pStyle w:val="4"/>
      </w:pPr>
      <w:r>
        <w:rPr>
          <w:rFonts w:hint="eastAsia"/>
        </w:rPr>
        <w:t>C</w:t>
      </w:r>
      <w:r>
        <w:rPr>
          <w:rFonts w:hint="eastAsia"/>
          <w:lang w:val="en-US" w:eastAsia="zh-CN"/>
        </w:rPr>
        <w:t>AN2</w:t>
      </w:r>
      <w:r>
        <w:rPr>
          <w:rFonts w:hint="eastAsia"/>
        </w:rPr>
        <w:t>、C</w:t>
      </w:r>
      <w:r>
        <w:rPr>
          <w:rFonts w:hint="eastAsia"/>
          <w:lang w:val="en-US" w:eastAsia="zh-CN"/>
        </w:rPr>
        <w:t>AN3</w:t>
      </w:r>
      <w:r>
        <w:rPr>
          <w:rFonts w:hint="eastAsia"/>
          <w:vertAlign w:val="superscript"/>
        </w:rPr>
        <w:t>①</w:t>
      </w:r>
      <w:r>
        <w:rPr>
          <w:rFonts w:hint="eastAsia"/>
        </w:rPr>
        <w:t>：</w:t>
      </w:r>
    </w:p>
    <w:tbl>
      <w:tblPr>
        <w:tblStyle w:val="4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20"/>
        <w:gridCol w:w="1257"/>
        <w:gridCol w:w="5637"/>
      </w:tblGrid>
      <w:tr w14:paraId="4C17F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54" w:type="pct"/>
            <w:shd w:val="clear" w:color="auto" w:fill="DEEBF7"/>
          </w:tcPr>
          <w:p w14:paraId="67AA59AB">
            <w:pPr>
              <w:pStyle w:val="4"/>
              <w:rPr>
                <w:b/>
                <w:bCs/>
              </w:rPr>
            </w:pPr>
            <w:r>
              <w:rPr>
                <w:rFonts w:hint="eastAsia"/>
                <w:b/>
                <w:bCs/>
              </w:rPr>
              <w:t>序号</w:t>
            </w:r>
          </w:p>
        </w:tc>
        <w:tc>
          <w:tcPr>
            <w:tcW w:w="756" w:type="pct"/>
            <w:shd w:val="clear" w:color="auto" w:fill="DEEBF7"/>
          </w:tcPr>
          <w:p w14:paraId="05DD217B">
            <w:pPr>
              <w:pStyle w:val="4"/>
              <w:rPr>
                <w:b/>
                <w:bCs/>
              </w:rPr>
            </w:pPr>
            <w:r>
              <w:rPr>
                <w:rFonts w:hint="eastAsia"/>
                <w:b/>
                <w:bCs/>
              </w:rPr>
              <w:t>标识</w:t>
            </w:r>
          </w:p>
        </w:tc>
        <w:tc>
          <w:tcPr>
            <w:tcW w:w="3389" w:type="pct"/>
            <w:shd w:val="clear" w:color="auto" w:fill="DEEBF7"/>
          </w:tcPr>
          <w:p w14:paraId="2A2CF549">
            <w:pPr>
              <w:pStyle w:val="4"/>
              <w:rPr>
                <w:b/>
                <w:bCs/>
              </w:rPr>
            </w:pPr>
            <w:r>
              <w:rPr>
                <w:rFonts w:hint="eastAsia"/>
                <w:b/>
                <w:bCs/>
              </w:rPr>
              <w:t>功能</w:t>
            </w:r>
          </w:p>
        </w:tc>
      </w:tr>
      <w:tr w14:paraId="05E62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54" w:type="pct"/>
          </w:tcPr>
          <w:p w14:paraId="1FC8FC3F">
            <w:pPr>
              <w:pStyle w:val="4"/>
            </w:pPr>
            <w:r>
              <w:rPr>
                <w:rFonts w:hint="eastAsia"/>
              </w:rPr>
              <w:t>1</w:t>
            </w:r>
          </w:p>
        </w:tc>
        <w:tc>
          <w:tcPr>
            <w:tcW w:w="756" w:type="pct"/>
          </w:tcPr>
          <w:p w14:paraId="7DC5C898">
            <w:pPr>
              <w:pStyle w:val="4"/>
              <w:rPr>
                <w:rFonts w:hint="eastAsia" w:eastAsia="微软雅黑"/>
                <w:lang w:val="en-US" w:eastAsia="zh-CN"/>
              </w:rPr>
            </w:pPr>
            <w:r>
              <w:rPr>
                <w:rFonts w:hint="eastAsia"/>
                <w:lang w:val="en-US" w:eastAsia="zh-CN"/>
              </w:rPr>
              <w:t>H</w:t>
            </w:r>
          </w:p>
        </w:tc>
        <w:tc>
          <w:tcPr>
            <w:tcW w:w="5637" w:type="dxa"/>
            <w:vAlign w:val="top"/>
          </w:tcPr>
          <w:p w14:paraId="3F079CB7">
            <w:pPr>
              <w:pStyle w:val="4"/>
              <w:ind w:left="425" w:leftChars="0" w:firstLine="0" w:firstLineChars="0"/>
            </w:pPr>
            <w:r>
              <w:rPr>
                <w:rFonts w:hint="eastAsia"/>
              </w:rPr>
              <w:t>CAN-High</w:t>
            </w:r>
          </w:p>
        </w:tc>
      </w:tr>
      <w:tr w14:paraId="01916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54" w:type="pct"/>
          </w:tcPr>
          <w:p w14:paraId="640275BE">
            <w:pPr>
              <w:pStyle w:val="4"/>
            </w:pPr>
            <w:r>
              <w:rPr>
                <w:rFonts w:hint="eastAsia"/>
              </w:rPr>
              <w:t>2</w:t>
            </w:r>
          </w:p>
        </w:tc>
        <w:tc>
          <w:tcPr>
            <w:tcW w:w="756" w:type="pct"/>
          </w:tcPr>
          <w:p w14:paraId="51176FED">
            <w:pPr>
              <w:pStyle w:val="4"/>
              <w:rPr>
                <w:rFonts w:hint="eastAsia" w:eastAsia="微软雅黑"/>
                <w:lang w:val="en-US" w:eastAsia="zh-CN"/>
              </w:rPr>
            </w:pPr>
            <w:r>
              <w:rPr>
                <w:rFonts w:hint="eastAsia"/>
                <w:lang w:val="en-US" w:eastAsia="zh-CN"/>
              </w:rPr>
              <w:t>L</w:t>
            </w:r>
          </w:p>
        </w:tc>
        <w:tc>
          <w:tcPr>
            <w:tcW w:w="5637" w:type="dxa"/>
            <w:vAlign w:val="top"/>
          </w:tcPr>
          <w:p w14:paraId="0CAF3A34">
            <w:pPr>
              <w:pStyle w:val="4"/>
              <w:ind w:left="425" w:leftChars="0" w:firstLine="0" w:firstLineChars="0"/>
            </w:pPr>
            <w:r>
              <w:rPr>
                <w:rFonts w:hint="eastAsia"/>
              </w:rPr>
              <w:t>CAN-Low</w:t>
            </w:r>
          </w:p>
        </w:tc>
      </w:tr>
      <w:tr w14:paraId="0EEBE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54" w:type="pct"/>
          </w:tcPr>
          <w:p w14:paraId="14FBE3BF">
            <w:pPr>
              <w:pStyle w:val="4"/>
            </w:pPr>
            <w:r>
              <w:rPr>
                <w:rFonts w:hint="eastAsia"/>
              </w:rPr>
              <w:t>3</w:t>
            </w:r>
          </w:p>
        </w:tc>
        <w:tc>
          <w:tcPr>
            <w:tcW w:w="756" w:type="pct"/>
          </w:tcPr>
          <w:p w14:paraId="0AA3466E">
            <w:pPr>
              <w:pStyle w:val="4"/>
            </w:pPr>
            <w:r>
              <w:rPr>
                <w:rFonts w:hint="eastAsia"/>
              </w:rPr>
              <w:t>G</w:t>
            </w:r>
          </w:p>
        </w:tc>
        <w:tc>
          <w:tcPr>
            <w:tcW w:w="5637" w:type="dxa"/>
            <w:vAlign w:val="top"/>
          </w:tcPr>
          <w:p w14:paraId="108C468B">
            <w:pPr>
              <w:pStyle w:val="4"/>
              <w:ind w:left="425" w:leftChars="0" w:firstLine="0" w:firstLineChars="0"/>
            </w:pPr>
            <w:r>
              <w:t>CAN</w:t>
            </w:r>
            <w:r>
              <w:rPr>
                <w:rFonts w:hint="eastAsia"/>
              </w:rPr>
              <w:t>-GND</w:t>
            </w:r>
          </w:p>
        </w:tc>
      </w:tr>
    </w:tbl>
    <w:p w14:paraId="2A67E180">
      <w:pPr>
        <w:pStyle w:val="5"/>
        <w:spacing w:before="156" w:after="156"/>
        <w:rPr>
          <w:lang w:eastAsia="zh-CN"/>
        </w:rPr>
      </w:pPr>
      <w:r>
        <w:rPr>
          <w:rFonts w:hint="eastAsia"/>
          <w:lang w:val="en-US" w:eastAsia="zh-CN"/>
        </w:rPr>
        <w:t>IO</w:t>
      </w:r>
      <w:r>
        <w:rPr>
          <w:lang w:eastAsia="zh-CN"/>
        </w:rPr>
        <w:t>端口</w:t>
      </w:r>
    </w:p>
    <w:tbl>
      <w:tblPr>
        <w:tblStyle w:val="4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00"/>
        <w:gridCol w:w="1237"/>
        <w:gridCol w:w="5677"/>
      </w:tblGrid>
      <w:tr w14:paraId="082D7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shd w:val="clear" w:color="auto" w:fill="DEEBF7"/>
          </w:tcPr>
          <w:p w14:paraId="5801B1CC">
            <w:pPr>
              <w:pStyle w:val="4"/>
              <w:rPr>
                <w:b/>
                <w:bCs/>
              </w:rPr>
            </w:pPr>
            <w:r>
              <w:rPr>
                <w:rFonts w:hint="eastAsia"/>
                <w:b/>
                <w:bCs/>
              </w:rPr>
              <w:t>序号</w:t>
            </w:r>
          </w:p>
        </w:tc>
        <w:tc>
          <w:tcPr>
            <w:tcW w:w="744" w:type="pct"/>
            <w:shd w:val="clear" w:color="auto" w:fill="DEEBF7"/>
          </w:tcPr>
          <w:p w14:paraId="708C5BE1">
            <w:pPr>
              <w:pStyle w:val="4"/>
              <w:rPr>
                <w:b/>
                <w:bCs/>
              </w:rPr>
            </w:pPr>
            <w:r>
              <w:rPr>
                <w:rFonts w:hint="eastAsia"/>
                <w:b/>
                <w:bCs/>
              </w:rPr>
              <w:t>标识</w:t>
            </w:r>
          </w:p>
        </w:tc>
        <w:tc>
          <w:tcPr>
            <w:tcW w:w="3413" w:type="pct"/>
            <w:shd w:val="clear" w:color="auto" w:fill="DEEBF7"/>
          </w:tcPr>
          <w:p w14:paraId="2B8197B2">
            <w:pPr>
              <w:pStyle w:val="4"/>
              <w:rPr>
                <w:b/>
                <w:bCs/>
              </w:rPr>
            </w:pPr>
            <w:r>
              <w:rPr>
                <w:rFonts w:hint="eastAsia"/>
                <w:b/>
                <w:bCs/>
              </w:rPr>
              <w:t>功能</w:t>
            </w:r>
          </w:p>
        </w:tc>
      </w:tr>
      <w:tr w14:paraId="16F58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4F781208">
            <w:pPr>
              <w:pStyle w:val="4"/>
            </w:pPr>
            <w:r>
              <w:rPr>
                <w:rFonts w:hint="eastAsia"/>
              </w:rPr>
              <w:t>1</w:t>
            </w:r>
          </w:p>
        </w:tc>
        <w:tc>
          <w:tcPr>
            <w:tcW w:w="744" w:type="pct"/>
          </w:tcPr>
          <w:p w14:paraId="3ED483FE">
            <w:pPr>
              <w:pStyle w:val="4"/>
              <w:rPr>
                <w:rFonts w:hint="default" w:eastAsia="微软雅黑"/>
                <w:lang w:val="en-US" w:eastAsia="zh-CN"/>
              </w:rPr>
            </w:pPr>
            <w:r>
              <w:rPr>
                <w:rFonts w:hint="eastAsia"/>
                <w:lang w:val="en-US" w:eastAsia="zh-CN"/>
              </w:rPr>
              <w:t>DI1</w:t>
            </w:r>
          </w:p>
        </w:tc>
        <w:tc>
          <w:tcPr>
            <w:tcW w:w="5677" w:type="dxa"/>
            <w:vAlign w:val="top"/>
          </w:tcPr>
          <w:p w14:paraId="2DA5DA06">
            <w:pPr>
              <w:pStyle w:val="4"/>
              <w:ind w:left="425" w:leftChars="0" w:firstLine="0" w:firstLineChars="0"/>
              <w:rPr>
                <w:rFonts w:hint="eastAsia" w:eastAsia="微软雅黑"/>
                <w:lang w:val="en-US" w:eastAsia="zh-CN"/>
              </w:rPr>
            </w:pPr>
            <w:r>
              <w:rPr>
                <w:rFonts w:hint="eastAsia"/>
              </w:rPr>
              <w:t>数字输</w:t>
            </w:r>
            <w:r>
              <w:rPr>
                <w:rFonts w:hint="eastAsia"/>
                <w:lang w:val="en-US" w:eastAsia="zh-CN"/>
              </w:rPr>
              <w:t>入</w:t>
            </w:r>
            <w:r>
              <w:rPr>
                <w:rFonts w:hint="eastAsia"/>
              </w:rPr>
              <w:t>通道</w:t>
            </w:r>
            <w:r>
              <w:rPr>
                <w:rFonts w:hint="eastAsia"/>
                <w:lang w:val="en-US" w:eastAsia="zh-CN"/>
              </w:rPr>
              <w:t>1</w:t>
            </w:r>
          </w:p>
        </w:tc>
      </w:tr>
      <w:tr w14:paraId="7D637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55FCFAE6">
            <w:pPr>
              <w:pStyle w:val="4"/>
            </w:pPr>
            <w:r>
              <w:rPr>
                <w:rFonts w:hint="eastAsia"/>
              </w:rPr>
              <w:t>2</w:t>
            </w:r>
          </w:p>
        </w:tc>
        <w:tc>
          <w:tcPr>
            <w:tcW w:w="744" w:type="pct"/>
          </w:tcPr>
          <w:p w14:paraId="3E588930">
            <w:pPr>
              <w:pStyle w:val="4"/>
              <w:rPr>
                <w:rFonts w:hint="default" w:eastAsia="微软雅黑"/>
                <w:lang w:val="en-US" w:eastAsia="zh-CN"/>
              </w:rPr>
            </w:pPr>
            <w:r>
              <w:rPr>
                <w:rFonts w:hint="eastAsia"/>
                <w:lang w:val="en-US" w:eastAsia="zh-CN"/>
              </w:rPr>
              <w:t>DI2</w:t>
            </w:r>
          </w:p>
        </w:tc>
        <w:tc>
          <w:tcPr>
            <w:tcW w:w="5677" w:type="dxa"/>
            <w:vAlign w:val="top"/>
          </w:tcPr>
          <w:p w14:paraId="1DD4D002">
            <w:pPr>
              <w:pStyle w:val="4"/>
              <w:ind w:left="425" w:leftChars="0" w:firstLine="0" w:firstLineChars="0"/>
              <w:rPr>
                <w:rFonts w:hint="eastAsia" w:eastAsia="微软雅黑"/>
                <w:lang w:val="en-US" w:eastAsia="zh-CN"/>
              </w:rPr>
            </w:pPr>
            <w:r>
              <w:rPr>
                <w:rFonts w:hint="eastAsia"/>
              </w:rPr>
              <w:t>数字输</w:t>
            </w:r>
            <w:r>
              <w:rPr>
                <w:rFonts w:hint="eastAsia"/>
                <w:lang w:val="en-US" w:eastAsia="zh-CN"/>
              </w:rPr>
              <w:t>入</w:t>
            </w:r>
            <w:r>
              <w:rPr>
                <w:rFonts w:hint="eastAsia"/>
              </w:rPr>
              <w:t>通道</w:t>
            </w:r>
            <w:r>
              <w:rPr>
                <w:rFonts w:hint="eastAsia"/>
                <w:lang w:val="en-US" w:eastAsia="zh-CN"/>
              </w:rPr>
              <w:t>2</w:t>
            </w:r>
          </w:p>
        </w:tc>
      </w:tr>
      <w:tr w14:paraId="03A3F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37DB33D2">
            <w:pPr>
              <w:pStyle w:val="4"/>
              <w:rPr>
                <w:rFonts w:hint="eastAsia" w:eastAsia="微软雅黑"/>
                <w:lang w:val="en-US" w:eastAsia="zh-CN"/>
              </w:rPr>
            </w:pPr>
            <w:r>
              <w:rPr>
                <w:rFonts w:hint="eastAsia"/>
                <w:lang w:val="en-US" w:eastAsia="zh-CN"/>
              </w:rPr>
              <w:t>3</w:t>
            </w:r>
          </w:p>
        </w:tc>
        <w:tc>
          <w:tcPr>
            <w:tcW w:w="744" w:type="pct"/>
          </w:tcPr>
          <w:p w14:paraId="720F7641">
            <w:pPr>
              <w:pStyle w:val="4"/>
              <w:rPr>
                <w:rFonts w:hint="default"/>
                <w:lang w:val="en-US" w:eastAsia="zh-CN"/>
              </w:rPr>
            </w:pPr>
            <w:r>
              <w:rPr>
                <w:rFonts w:hint="eastAsia"/>
                <w:lang w:val="en-US" w:eastAsia="zh-CN"/>
              </w:rPr>
              <w:t>DI3</w:t>
            </w:r>
          </w:p>
        </w:tc>
        <w:tc>
          <w:tcPr>
            <w:tcW w:w="5677" w:type="dxa"/>
            <w:vAlign w:val="top"/>
          </w:tcPr>
          <w:p w14:paraId="1FAE455B">
            <w:pPr>
              <w:pStyle w:val="4"/>
              <w:ind w:left="425" w:leftChars="0" w:firstLine="0" w:firstLineChars="0"/>
              <w:rPr>
                <w:rFonts w:hint="eastAsia" w:eastAsia="微软雅黑"/>
                <w:lang w:val="en-US" w:eastAsia="zh-CN"/>
              </w:rPr>
            </w:pPr>
            <w:r>
              <w:rPr>
                <w:rFonts w:hint="eastAsia"/>
              </w:rPr>
              <w:t>数字输</w:t>
            </w:r>
            <w:r>
              <w:rPr>
                <w:rFonts w:hint="eastAsia"/>
                <w:lang w:val="en-US" w:eastAsia="zh-CN"/>
              </w:rPr>
              <w:t>入</w:t>
            </w:r>
            <w:r>
              <w:rPr>
                <w:rFonts w:hint="eastAsia"/>
              </w:rPr>
              <w:t>通道</w:t>
            </w:r>
            <w:r>
              <w:rPr>
                <w:rFonts w:hint="eastAsia"/>
                <w:lang w:val="en-US" w:eastAsia="zh-CN"/>
              </w:rPr>
              <w:t>3</w:t>
            </w:r>
          </w:p>
        </w:tc>
      </w:tr>
      <w:tr w14:paraId="5F43A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0B234B94">
            <w:pPr>
              <w:pStyle w:val="4"/>
              <w:rPr>
                <w:rFonts w:hint="default"/>
                <w:lang w:val="en-US" w:eastAsia="zh-CN"/>
              </w:rPr>
            </w:pPr>
            <w:r>
              <w:rPr>
                <w:rFonts w:hint="eastAsia"/>
                <w:lang w:val="en-US" w:eastAsia="zh-CN"/>
              </w:rPr>
              <w:t>4</w:t>
            </w:r>
          </w:p>
        </w:tc>
        <w:tc>
          <w:tcPr>
            <w:tcW w:w="744" w:type="pct"/>
          </w:tcPr>
          <w:p w14:paraId="7A005C0B">
            <w:pPr>
              <w:pStyle w:val="4"/>
              <w:rPr>
                <w:rFonts w:hint="default"/>
                <w:lang w:val="en-US" w:eastAsia="zh-CN"/>
              </w:rPr>
            </w:pPr>
            <w:r>
              <w:rPr>
                <w:rFonts w:hint="eastAsia"/>
                <w:lang w:val="en-US" w:eastAsia="zh-CN"/>
              </w:rPr>
              <w:t>DI4</w:t>
            </w:r>
          </w:p>
        </w:tc>
        <w:tc>
          <w:tcPr>
            <w:tcW w:w="5677" w:type="dxa"/>
            <w:vAlign w:val="top"/>
          </w:tcPr>
          <w:p w14:paraId="3536B458">
            <w:pPr>
              <w:pStyle w:val="4"/>
              <w:ind w:left="425" w:leftChars="0" w:firstLine="0" w:firstLineChars="0"/>
              <w:rPr>
                <w:rFonts w:hint="eastAsia" w:eastAsia="微软雅黑"/>
                <w:lang w:val="en-US" w:eastAsia="zh-CN"/>
              </w:rPr>
            </w:pPr>
            <w:r>
              <w:rPr>
                <w:rFonts w:hint="eastAsia"/>
              </w:rPr>
              <w:t>数字输</w:t>
            </w:r>
            <w:r>
              <w:rPr>
                <w:rFonts w:hint="eastAsia"/>
                <w:lang w:val="en-US" w:eastAsia="zh-CN"/>
              </w:rPr>
              <w:t>入</w:t>
            </w:r>
            <w:r>
              <w:rPr>
                <w:rFonts w:hint="eastAsia"/>
              </w:rPr>
              <w:t>通道</w:t>
            </w:r>
            <w:r>
              <w:rPr>
                <w:rFonts w:hint="eastAsia"/>
                <w:lang w:val="en-US" w:eastAsia="zh-CN"/>
              </w:rPr>
              <w:t>4</w:t>
            </w:r>
          </w:p>
        </w:tc>
      </w:tr>
      <w:tr w14:paraId="35E2A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496AE54A">
            <w:pPr>
              <w:pStyle w:val="4"/>
              <w:rPr>
                <w:rFonts w:hint="default"/>
                <w:lang w:val="en-US" w:eastAsia="zh-CN"/>
              </w:rPr>
            </w:pPr>
            <w:r>
              <w:rPr>
                <w:rFonts w:hint="eastAsia"/>
                <w:lang w:val="en-US" w:eastAsia="zh-CN"/>
              </w:rPr>
              <w:t>5</w:t>
            </w:r>
          </w:p>
        </w:tc>
        <w:tc>
          <w:tcPr>
            <w:tcW w:w="1237" w:type="dxa"/>
            <w:vAlign w:val="top"/>
          </w:tcPr>
          <w:p w14:paraId="271581B8">
            <w:pPr>
              <w:pStyle w:val="4"/>
              <w:ind w:left="425" w:leftChars="0" w:firstLine="0" w:firstLineChars="0"/>
              <w:rPr>
                <w:rFonts w:hint="eastAsia"/>
                <w:lang w:val="en-US" w:eastAsia="zh-CN"/>
              </w:rPr>
            </w:pPr>
            <w:r>
              <w:rPr>
                <w:rFonts w:hint="eastAsia"/>
                <w:lang w:val="en-US" w:eastAsia="zh-CN"/>
              </w:rPr>
              <w:t>DO1</w:t>
            </w:r>
          </w:p>
        </w:tc>
        <w:tc>
          <w:tcPr>
            <w:tcW w:w="5677" w:type="dxa"/>
            <w:vAlign w:val="top"/>
          </w:tcPr>
          <w:p w14:paraId="6D6494A3">
            <w:pPr>
              <w:pStyle w:val="4"/>
              <w:ind w:left="425" w:leftChars="0" w:firstLine="0" w:firstLineChars="0"/>
              <w:rPr>
                <w:rFonts w:hint="eastAsia"/>
              </w:rPr>
            </w:pPr>
            <w:r>
              <w:rPr>
                <w:rFonts w:hint="eastAsia"/>
              </w:rPr>
              <w:t>数字输</w:t>
            </w:r>
            <w:r>
              <w:rPr>
                <w:rFonts w:hint="eastAsia"/>
                <w:lang w:val="en-US" w:eastAsia="zh-CN"/>
              </w:rPr>
              <w:t>出</w:t>
            </w:r>
            <w:r>
              <w:rPr>
                <w:rFonts w:hint="eastAsia"/>
              </w:rPr>
              <w:t>通道</w:t>
            </w:r>
            <w:r>
              <w:rPr>
                <w:rFonts w:hint="eastAsia"/>
                <w:lang w:val="en-US" w:eastAsia="zh-CN"/>
              </w:rPr>
              <w:t>1</w:t>
            </w:r>
          </w:p>
        </w:tc>
      </w:tr>
      <w:tr w14:paraId="410B6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62871191">
            <w:pPr>
              <w:pStyle w:val="4"/>
              <w:rPr>
                <w:rFonts w:hint="default"/>
                <w:lang w:val="en-US" w:eastAsia="zh-CN"/>
              </w:rPr>
            </w:pPr>
            <w:r>
              <w:rPr>
                <w:rFonts w:hint="eastAsia"/>
                <w:lang w:val="en-US" w:eastAsia="zh-CN"/>
              </w:rPr>
              <w:t>6</w:t>
            </w:r>
          </w:p>
        </w:tc>
        <w:tc>
          <w:tcPr>
            <w:tcW w:w="1237" w:type="dxa"/>
            <w:vAlign w:val="top"/>
          </w:tcPr>
          <w:p w14:paraId="7AC1B438">
            <w:pPr>
              <w:pStyle w:val="4"/>
              <w:ind w:left="425" w:leftChars="0" w:firstLine="0" w:firstLineChars="0"/>
              <w:rPr>
                <w:rFonts w:hint="eastAsia"/>
                <w:lang w:val="en-US" w:eastAsia="zh-CN"/>
              </w:rPr>
            </w:pPr>
            <w:r>
              <w:rPr>
                <w:rFonts w:hint="eastAsia"/>
                <w:lang w:val="en-US" w:eastAsia="zh-CN"/>
              </w:rPr>
              <w:t>DO2</w:t>
            </w:r>
          </w:p>
        </w:tc>
        <w:tc>
          <w:tcPr>
            <w:tcW w:w="5677" w:type="dxa"/>
            <w:vAlign w:val="top"/>
          </w:tcPr>
          <w:p w14:paraId="23C2188F">
            <w:pPr>
              <w:pStyle w:val="4"/>
              <w:ind w:left="425" w:leftChars="0" w:firstLine="0" w:firstLineChars="0"/>
              <w:rPr>
                <w:rFonts w:hint="eastAsia"/>
              </w:rPr>
            </w:pPr>
            <w:r>
              <w:rPr>
                <w:rFonts w:hint="eastAsia"/>
              </w:rPr>
              <w:t>数字输</w:t>
            </w:r>
            <w:r>
              <w:rPr>
                <w:rFonts w:hint="eastAsia"/>
                <w:lang w:val="en-US" w:eastAsia="zh-CN"/>
              </w:rPr>
              <w:t>出</w:t>
            </w:r>
            <w:r>
              <w:rPr>
                <w:rFonts w:hint="eastAsia"/>
              </w:rPr>
              <w:t>通道</w:t>
            </w:r>
            <w:r>
              <w:rPr>
                <w:rFonts w:hint="eastAsia"/>
                <w:lang w:val="en-US" w:eastAsia="zh-CN"/>
              </w:rPr>
              <w:t>2</w:t>
            </w:r>
          </w:p>
        </w:tc>
      </w:tr>
      <w:tr w14:paraId="5729B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74A3DEFF">
            <w:pPr>
              <w:pStyle w:val="4"/>
              <w:rPr>
                <w:rFonts w:hint="default"/>
                <w:lang w:val="en-US" w:eastAsia="zh-CN"/>
              </w:rPr>
            </w:pPr>
            <w:r>
              <w:rPr>
                <w:rFonts w:hint="eastAsia"/>
                <w:lang w:val="en-US" w:eastAsia="zh-CN"/>
              </w:rPr>
              <w:t>7</w:t>
            </w:r>
          </w:p>
        </w:tc>
        <w:tc>
          <w:tcPr>
            <w:tcW w:w="1237" w:type="dxa"/>
            <w:vAlign w:val="top"/>
          </w:tcPr>
          <w:p w14:paraId="5801CF03">
            <w:pPr>
              <w:pStyle w:val="4"/>
              <w:ind w:left="425" w:leftChars="0" w:firstLine="0" w:firstLineChars="0"/>
              <w:rPr>
                <w:rFonts w:hint="eastAsia"/>
                <w:lang w:val="en-US" w:eastAsia="zh-CN"/>
              </w:rPr>
            </w:pPr>
            <w:r>
              <w:rPr>
                <w:rFonts w:hint="eastAsia"/>
                <w:lang w:val="en-US" w:eastAsia="zh-CN"/>
              </w:rPr>
              <w:t>DO3</w:t>
            </w:r>
          </w:p>
        </w:tc>
        <w:tc>
          <w:tcPr>
            <w:tcW w:w="5677" w:type="dxa"/>
            <w:vAlign w:val="top"/>
          </w:tcPr>
          <w:p w14:paraId="6FA35D7F">
            <w:pPr>
              <w:pStyle w:val="4"/>
              <w:ind w:left="425" w:leftChars="0" w:firstLine="0" w:firstLineChars="0"/>
              <w:rPr>
                <w:rFonts w:hint="eastAsia"/>
              </w:rPr>
            </w:pPr>
            <w:r>
              <w:rPr>
                <w:rFonts w:hint="eastAsia"/>
              </w:rPr>
              <w:t>数字输</w:t>
            </w:r>
            <w:r>
              <w:rPr>
                <w:rFonts w:hint="eastAsia"/>
                <w:lang w:val="en-US" w:eastAsia="zh-CN"/>
              </w:rPr>
              <w:t>出</w:t>
            </w:r>
            <w:r>
              <w:rPr>
                <w:rFonts w:hint="eastAsia"/>
              </w:rPr>
              <w:t>通道</w:t>
            </w:r>
            <w:r>
              <w:rPr>
                <w:rFonts w:hint="eastAsia"/>
                <w:lang w:val="en-US" w:eastAsia="zh-CN"/>
              </w:rPr>
              <w:t>3</w:t>
            </w:r>
          </w:p>
        </w:tc>
      </w:tr>
      <w:tr w14:paraId="29B38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842" w:type="pct"/>
          </w:tcPr>
          <w:p w14:paraId="295DC292">
            <w:pPr>
              <w:pStyle w:val="4"/>
              <w:rPr>
                <w:rFonts w:hint="eastAsia" w:eastAsia="微软雅黑"/>
                <w:lang w:eastAsia="zh-CN"/>
              </w:rPr>
            </w:pPr>
            <w:r>
              <w:rPr>
                <w:rFonts w:hint="eastAsia"/>
                <w:lang w:val="en-US" w:eastAsia="zh-CN"/>
              </w:rPr>
              <w:t>8</w:t>
            </w:r>
          </w:p>
        </w:tc>
        <w:tc>
          <w:tcPr>
            <w:tcW w:w="1237" w:type="dxa"/>
            <w:vAlign w:val="top"/>
          </w:tcPr>
          <w:p w14:paraId="47EA54F8">
            <w:pPr>
              <w:pStyle w:val="4"/>
              <w:ind w:left="425" w:leftChars="0" w:firstLine="0" w:firstLineChars="0"/>
            </w:pPr>
            <w:r>
              <w:rPr>
                <w:rFonts w:hint="eastAsia"/>
                <w:lang w:val="en-US" w:eastAsia="zh-CN"/>
              </w:rPr>
              <w:t>DO4</w:t>
            </w:r>
          </w:p>
        </w:tc>
        <w:tc>
          <w:tcPr>
            <w:tcW w:w="5677" w:type="dxa"/>
            <w:vAlign w:val="top"/>
          </w:tcPr>
          <w:p w14:paraId="1160F5C4">
            <w:pPr>
              <w:pStyle w:val="4"/>
              <w:ind w:left="425" w:leftChars="0" w:firstLine="0" w:firstLineChars="0"/>
            </w:pPr>
            <w:r>
              <w:rPr>
                <w:rFonts w:hint="eastAsia"/>
              </w:rPr>
              <w:t>数字输</w:t>
            </w:r>
            <w:r>
              <w:rPr>
                <w:rFonts w:hint="eastAsia"/>
                <w:lang w:val="en-US" w:eastAsia="zh-CN"/>
              </w:rPr>
              <w:t>出</w:t>
            </w:r>
            <w:r>
              <w:rPr>
                <w:rFonts w:hint="eastAsia"/>
              </w:rPr>
              <w:t>通道</w:t>
            </w:r>
            <w:r>
              <w:rPr>
                <w:rFonts w:hint="eastAsia"/>
                <w:lang w:val="en-US" w:eastAsia="zh-CN"/>
              </w:rPr>
              <w:t>4</w:t>
            </w:r>
          </w:p>
        </w:tc>
      </w:tr>
    </w:tbl>
    <w:p w14:paraId="0392F457">
      <w:pPr>
        <w:pStyle w:val="4"/>
        <w:ind w:left="0" w:leftChars="0" w:firstLine="0" w:firstLineChars="0"/>
      </w:pPr>
    </w:p>
    <w:p w14:paraId="6E3748FD">
      <w:pPr>
        <w:pStyle w:val="5"/>
        <w:spacing w:before="156" w:after="156"/>
        <w:rPr>
          <w:rFonts w:hint="eastAsia" w:ascii="微软雅黑" w:hAnsi="微软雅黑"/>
          <w:lang w:eastAsia="zh-CN"/>
        </w:rPr>
      </w:pPr>
      <w:bookmarkStart w:id="26" w:name="_Toc868687705"/>
      <w:bookmarkStart w:id="27" w:name="_Toc189925856"/>
      <w:r>
        <w:rPr>
          <w:rFonts w:hint="eastAsia" w:ascii="微软雅黑" w:hAnsi="微软雅黑"/>
          <w:lang w:eastAsia="zh-CN"/>
        </w:rPr>
        <w:t>物联网端口</w:t>
      </w:r>
      <w:bookmarkEnd w:id="26"/>
      <w:bookmarkEnd w:id="27"/>
    </w:p>
    <w:tbl>
      <w:tblPr>
        <w:tblStyle w:val="40"/>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6"/>
        <w:gridCol w:w="1136"/>
        <w:gridCol w:w="6161"/>
      </w:tblGrid>
      <w:tr w14:paraId="2241C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17" w:type="pct"/>
            <w:shd w:val="clear" w:color="auto" w:fill="DEEBF7"/>
          </w:tcPr>
          <w:p w14:paraId="59F80EE4">
            <w:pPr>
              <w:pStyle w:val="4"/>
              <w:rPr>
                <w:b/>
                <w:bCs/>
              </w:rPr>
            </w:pPr>
            <w:r>
              <w:rPr>
                <w:rFonts w:hint="eastAsia"/>
                <w:b/>
                <w:bCs/>
              </w:rPr>
              <w:t>序号</w:t>
            </w:r>
          </w:p>
        </w:tc>
        <w:tc>
          <w:tcPr>
            <w:tcW w:w="682" w:type="pct"/>
            <w:shd w:val="clear" w:color="auto" w:fill="DEEBF7"/>
          </w:tcPr>
          <w:p w14:paraId="1C6019C5">
            <w:pPr>
              <w:pStyle w:val="4"/>
              <w:rPr>
                <w:b/>
                <w:bCs/>
              </w:rPr>
            </w:pPr>
            <w:r>
              <w:rPr>
                <w:rFonts w:hint="eastAsia"/>
                <w:b/>
                <w:bCs/>
              </w:rPr>
              <w:t>标识</w:t>
            </w:r>
          </w:p>
        </w:tc>
        <w:tc>
          <w:tcPr>
            <w:tcW w:w="3700" w:type="pct"/>
            <w:shd w:val="clear" w:color="auto" w:fill="DEEBF7"/>
          </w:tcPr>
          <w:p w14:paraId="2DC96559">
            <w:pPr>
              <w:pStyle w:val="4"/>
              <w:rPr>
                <w:b/>
                <w:bCs/>
              </w:rPr>
            </w:pPr>
            <w:r>
              <w:rPr>
                <w:rFonts w:hint="eastAsia"/>
                <w:b/>
                <w:bCs/>
              </w:rPr>
              <w:t>功能</w:t>
            </w:r>
          </w:p>
        </w:tc>
      </w:tr>
      <w:tr w14:paraId="60BE9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17" w:type="pct"/>
          </w:tcPr>
          <w:p w14:paraId="50409682">
            <w:pPr>
              <w:pStyle w:val="4"/>
            </w:pPr>
            <w:r>
              <w:rPr>
                <w:rFonts w:hint="eastAsia"/>
              </w:rPr>
              <w:t>1</w:t>
            </w:r>
          </w:p>
        </w:tc>
        <w:tc>
          <w:tcPr>
            <w:tcW w:w="682" w:type="pct"/>
          </w:tcPr>
          <w:p w14:paraId="58DAC8E0">
            <w:pPr>
              <w:pStyle w:val="4"/>
            </w:pPr>
            <w:r>
              <w:rPr>
                <w:rFonts w:hint="eastAsia"/>
              </w:rPr>
              <w:t>ANT1</w:t>
            </w:r>
          </w:p>
        </w:tc>
        <w:tc>
          <w:tcPr>
            <w:tcW w:w="3700" w:type="pct"/>
          </w:tcPr>
          <w:p w14:paraId="5C59166F">
            <w:pPr>
              <w:pStyle w:val="4"/>
            </w:pPr>
            <w:r>
              <w:rPr>
                <w:rFonts w:hint="eastAsia"/>
              </w:rPr>
              <w:t>天线1</w:t>
            </w:r>
          </w:p>
        </w:tc>
      </w:tr>
      <w:tr w14:paraId="757E5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17" w:type="pct"/>
          </w:tcPr>
          <w:p w14:paraId="09D1075C">
            <w:pPr>
              <w:pStyle w:val="4"/>
            </w:pPr>
            <w:r>
              <w:rPr>
                <w:rFonts w:hint="eastAsia"/>
              </w:rPr>
              <w:t>2</w:t>
            </w:r>
          </w:p>
        </w:tc>
        <w:tc>
          <w:tcPr>
            <w:tcW w:w="682" w:type="pct"/>
          </w:tcPr>
          <w:p w14:paraId="33140C65">
            <w:pPr>
              <w:pStyle w:val="4"/>
            </w:pPr>
            <w:r>
              <w:rPr>
                <w:rFonts w:hint="eastAsia"/>
              </w:rPr>
              <w:t>ANT2</w:t>
            </w:r>
          </w:p>
        </w:tc>
        <w:tc>
          <w:tcPr>
            <w:tcW w:w="3700" w:type="pct"/>
          </w:tcPr>
          <w:p w14:paraId="232C4C78">
            <w:pPr>
              <w:pStyle w:val="4"/>
            </w:pPr>
            <w:r>
              <w:rPr>
                <w:rFonts w:hint="eastAsia"/>
              </w:rPr>
              <w:t>天线2</w:t>
            </w:r>
          </w:p>
        </w:tc>
      </w:tr>
    </w:tbl>
    <w:p w14:paraId="19B71467">
      <w:bookmarkStart w:id="28" w:name="_Toc4862"/>
      <w:bookmarkStart w:id="29" w:name="_Toc15159"/>
      <w:r>
        <w:br w:type="page"/>
      </w:r>
    </w:p>
    <w:p w14:paraId="730424CA">
      <w:pPr>
        <w:pStyle w:val="3"/>
        <w:spacing w:before="156" w:after="156"/>
        <w:rPr>
          <w:lang w:eastAsia="zh-CN"/>
        </w:rPr>
      </w:pPr>
      <w:bookmarkStart w:id="30" w:name="_Toc189925857"/>
      <w:r>
        <w:rPr>
          <w:rFonts w:hint="eastAsia"/>
          <w:lang w:eastAsia="zh-Hans"/>
        </w:rPr>
        <w:t>规格参数</w:t>
      </w:r>
      <w:bookmarkEnd w:id="28"/>
      <w:bookmarkEnd w:id="30"/>
    </w:p>
    <w:bookmarkEnd w:id="29"/>
    <w:tbl>
      <w:tblPr>
        <w:tblStyle w:val="19"/>
        <w:tblW w:w="5005" w:type="pct"/>
        <w:jc w:val="center"/>
        <w:tblLayout w:type="autofit"/>
        <w:tblCellMar>
          <w:top w:w="0" w:type="dxa"/>
          <w:left w:w="108" w:type="dxa"/>
          <w:bottom w:w="0" w:type="dxa"/>
          <w:right w:w="108" w:type="dxa"/>
        </w:tblCellMar>
      </w:tblPr>
      <w:tblGrid>
        <w:gridCol w:w="3769"/>
        <w:gridCol w:w="2454"/>
        <w:gridCol w:w="2308"/>
      </w:tblGrid>
      <w:tr w14:paraId="3A8E6FE1">
        <w:tblPrEx>
          <w:tblCellMar>
            <w:top w:w="0" w:type="dxa"/>
            <w:left w:w="108" w:type="dxa"/>
            <w:bottom w:w="0" w:type="dxa"/>
            <w:right w:w="108" w:type="dxa"/>
          </w:tblCellMar>
        </w:tblPrEx>
        <w:trPr>
          <w:trHeight w:val="399" w:hRule="atLeast"/>
          <w:jc w:val="center"/>
        </w:trPr>
        <w:tc>
          <w:tcPr>
            <w:tcW w:w="5000" w:type="pct"/>
            <w:gridSpan w:val="3"/>
            <w:tcBorders>
              <w:top w:val="single" w:color="000000" w:sz="4" w:space="0"/>
              <w:left w:val="single" w:color="000000" w:sz="4" w:space="0"/>
              <w:bottom w:val="single" w:color="000000" w:sz="4" w:space="0"/>
              <w:right w:val="single" w:color="000000" w:sz="4" w:space="0"/>
            </w:tcBorders>
            <w:shd w:val="clear" w:color="auto" w:fill="DEEBF7"/>
            <w:noWrap/>
            <w:vAlign w:val="center"/>
          </w:tcPr>
          <w:p w14:paraId="12F7769F">
            <w:pPr>
              <w:pStyle w:val="4"/>
              <w:rPr>
                <w:b/>
                <w:bCs/>
              </w:rPr>
            </w:pPr>
            <w:bookmarkStart w:id="31" w:name="_Toc152769520"/>
            <w:bookmarkStart w:id="32" w:name="_Toc152788657"/>
            <w:bookmarkStart w:id="33" w:name="_Toc26469"/>
            <w:r>
              <w:rPr>
                <w:rFonts w:hint="eastAsia"/>
                <w:b/>
                <w:bCs/>
              </w:rPr>
              <w:t>硬件技术参数</w:t>
            </w:r>
          </w:p>
        </w:tc>
      </w:tr>
      <w:tr w14:paraId="64A7F6E5">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66D479">
            <w:pPr>
              <w:pStyle w:val="4"/>
            </w:pPr>
            <w:r>
              <w:rPr>
                <w:rFonts w:hint="eastAsia"/>
              </w:rPr>
              <w:t>产品型号</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F1CF3E">
            <w:pPr>
              <w:pStyle w:val="4"/>
            </w:pPr>
            <w:r>
              <w:rPr>
                <w:rFonts w:hint="eastAsia"/>
              </w:rPr>
              <w:t>TAC-</w:t>
            </w:r>
            <w:r>
              <w:rPr>
                <w:rFonts w:hint="eastAsia"/>
                <w:lang w:eastAsia="zh-CN"/>
              </w:rPr>
              <w:t>E220</w:t>
            </w:r>
            <w:r>
              <w:rPr>
                <w:rFonts w:hint="eastAsia"/>
              </w:rPr>
              <w:t>-A</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85A95">
            <w:pPr>
              <w:pStyle w:val="4"/>
            </w:pPr>
            <w:r>
              <w:rPr>
                <w:rFonts w:hint="eastAsia"/>
              </w:rPr>
              <w:t>TAC-</w:t>
            </w:r>
            <w:r>
              <w:rPr>
                <w:rFonts w:hint="eastAsia"/>
                <w:lang w:eastAsia="zh-CN"/>
              </w:rPr>
              <w:t>E220</w:t>
            </w:r>
            <w:r>
              <w:rPr>
                <w:rFonts w:hint="eastAsia"/>
              </w:rPr>
              <w:t>-B</w:t>
            </w:r>
          </w:p>
        </w:tc>
      </w:tr>
      <w:tr w14:paraId="1F0E397E">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79732">
            <w:pPr>
              <w:pStyle w:val="4"/>
            </w:pPr>
            <w:r>
              <w:rPr>
                <w:rFonts w:hint="eastAsia"/>
              </w:rPr>
              <w:t>产品功能</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0301124">
            <w:pPr>
              <w:pStyle w:val="4"/>
            </w:pPr>
            <w:r>
              <w:rPr>
                <w:rFonts w:hint="eastAsia"/>
              </w:rPr>
              <w:t>智能PLC</w:t>
            </w:r>
          </w:p>
        </w:tc>
      </w:tr>
      <w:tr w14:paraId="00D716BB">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C05F13">
            <w:pPr>
              <w:pStyle w:val="4"/>
              <w:rPr>
                <w:color w:val="auto"/>
              </w:rPr>
            </w:pPr>
            <w:r>
              <w:rPr>
                <w:rFonts w:hint="eastAsia"/>
                <w:color w:val="auto"/>
              </w:rPr>
              <w:t>产品尺寸（高*宽*深）</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20C66F9">
            <w:pPr>
              <w:pStyle w:val="4"/>
              <w:rPr>
                <w:lang w:eastAsia="zh-Hans"/>
              </w:rPr>
            </w:pPr>
          </w:p>
        </w:tc>
      </w:tr>
      <w:tr w14:paraId="2F7465B6">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8FC738">
            <w:pPr>
              <w:pStyle w:val="4"/>
              <w:rPr>
                <w:color w:val="auto"/>
              </w:rPr>
            </w:pPr>
            <w:commentRangeStart w:id="0"/>
            <w:r>
              <w:rPr>
                <w:rFonts w:hint="eastAsia"/>
                <w:color w:val="auto"/>
              </w:rPr>
              <w:t>产品重量</w:t>
            </w:r>
            <w:commentRangeEnd w:id="0"/>
            <w:r>
              <w:commentReference w:id="0"/>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DA8D87">
            <w:pPr>
              <w:pStyle w:val="4"/>
            </w:pPr>
          </w:p>
        </w:tc>
      </w:tr>
      <w:tr w14:paraId="025CF17F">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EBFA6">
            <w:pPr>
              <w:pStyle w:val="4"/>
            </w:pPr>
            <w:r>
              <w:rPr>
                <w:rFonts w:hint="eastAsia"/>
              </w:rPr>
              <w:t>CPU</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BB168C">
            <w:pPr>
              <w:pStyle w:val="4"/>
              <w:rPr>
                <w:rFonts w:hint="default" w:eastAsia="微软雅黑"/>
                <w:lang w:val="en-US" w:eastAsia="zh-CN"/>
              </w:rPr>
            </w:pPr>
            <w:r>
              <w:rPr>
                <w:rFonts w:hint="eastAsia"/>
                <w:lang w:val="en-US" w:eastAsia="zh-CN"/>
              </w:rPr>
              <w:t>全志T536</w:t>
            </w:r>
          </w:p>
        </w:tc>
      </w:tr>
      <w:tr w14:paraId="1C33DF38">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959B2">
            <w:pPr>
              <w:pStyle w:val="4"/>
            </w:pPr>
            <w:r>
              <w:rPr>
                <w:rFonts w:hint="eastAsia"/>
              </w:rPr>
              <w:t>主频</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5E2E338">
            <w:pPr>
              <w:pStyle w:val="4"/>
            </w:pPr>
            <w:r>
              <w:rPr>
                <w:rFonts w:hint="eastAsia"/>
                <w:lang w:val="en-US" w:eastAsia="zh-CN"/>
              </w:rPr>
              <w:t>16</w:t>
            </w:r>
            <w:r>
              <w:rPr>
                <w:rFonts w:hint="eastAsia"/>
              </w:rPr>
              <w:t>00MHz</w:t>
            </w:r>
          </w:p>
        </w:tc>
      </w:tr>
      <w:tr w14:paraId="0CB53F46">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073533">
            <w:pPr>
              <w:pStyle w:val="4"/>
            </w:pPr>
            <w:r>
              <w:rPr>
                <w:rFonts w:hint="eastAsia"/>
              </w:rPr>
              <w:t>内存</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8908E70">
            <w:pPr>
              <w:pStyle w:val="4"/>
              <w:rPr>
                <w:rFonts w:hint="default" w:eastAsia="微软雅黑"/>
                <w:lang w:val="en-US" w:eastAsia="zh-CN"/>
              </w:rPr>
            </w:pPr>
            <w:r>
              <w:rPr>
                <w:rFonts w:hint="eastAsia"/>
                <w:lang w:val="en-US" w:eastAsia="zh-CN"/>
              </w:rPr>
              <w:t>1G</w:t>
            </w:r>
          </w:p>
        </w:tc>
      </w:tr>
      <w:tr w14:paraId="3DFA007C">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91914">
            <w:pPr>
              <w:pStyle w:val="4"/>
            </w:pPr>
            <w:r>
              <w:rPr>
                <w:rFonts w:hint="eastAsia"/>
              </w:rPr>
              <w:t>存储</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F53D408">
            <w:pPr>
              <w:pStyle w:val="4"/>
            </w:pPr>
            <w:r>
              <w:rPr>
                <w:rFonts w:hint="eastAsia"/>
              </w:rPr>
              <w:t>EMMC 8G</w:t>
            </w:r>
          </w:p>
        </w:tc>
      </w:tr>
      <w:tr w14:paraId="5EE1CB54">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F17D1F">
            <w:pPr>
              <w:pStyle w:val="4"/>
            </w:pPr>
            <w:r>
              <w:rPr>
                <w:rFonts w:hint="eastAsia"/>
              </w:rPr>
              <w:t>供电</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59F390">
            <w:pPr>
              <w:pStyle w:val="4"/>
            </w:pPr>
            <w:r>
              <w:rPr>
                <w:rFonts w:hint="eastAsia"/>
                <w:lang w:val="en-US" w:eastAsia="zh-CN"/>
              </w:rPr>
              <w:t>20</w:t>
            </w:r>
            <w:r>
              <w:rPr>
                <w:rFonts w:hint="eastAsia"/>
              </w:rPr>
              <w:t>-28V DC</w:t>
            </w:r>
          </w:p>
        </w:tc>
      </w:tr>
      <w:tr w14:paraId="545176B8">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D4E9C2">
            <w:pPr>
              <w:pStyle w:val="4"/>
            </w:pPr>
            <w:r>
              <w:rPr>
                <w:rFonts w:hint="eastAsia"/>
              </w:rPr>
              <w:t>工作温度</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318AA7E">
            <w:pPr>
              <w:pStyle w:val="4"/>
            </w:pPr>
            <w:r>
              <w:rPr>
                <w:rFonts w:hint="eastAsia"/>
              </w:rPr>
              <w:t>-2</w:t>
            </w:r>
            <w:r>
              <w:t>5</w:t>
            </w:r>
            <w:r>
              <w:rPr>
                <w:rFonts w:hint="eastAsia"/>
              </w:rPr>
              <w:t>℃</w:t>
            </w:r>
            <w:r>
              <w:t>～65</w:t>
            </w:r>
            <w:r>
              <w:rPr>
                <w:rFonts w:hint="eastAsia"/>
              </w:rPr>
              <w:t>℃</w:t>
            </w:r>
          </w:p>
        </w:tc>
      </w:tr>
      <w:tr w14:paraId="5AE18503">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444D9B">
            <w:pPr>
              <w:pStyle w:val="4"/>
            </w:pPr>
            <w:r>
              <w:rPr>
                <w:rFonts w:hint="eastAsia"/>
              </w:rPr>
              <w:t>存储温度</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620833">
            <w:pPr>
              <w:pStyle w:val="4"/>
            </w:pPr>
            <w:r>
              <w:rPr>
                <w:rFonts w:hint="eastAsia"/>
              </w:rPr>
              <w:t>-40℃</w:t>
            </w:r>
            <w:r>
              <w:t>～</w:t>
            </w:r>
            <w:r>
              <w:rPr>
                <w:rFonts w:hint="eastAsia"/>
              </w:rPr>
              <w:t>85℃</w:t>
            </w:r>
          </w:p>
        </w:tc>
      </w:tr>
      <w:tr w14:paraId="40F3CE5E">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8A0EE">
            <w:pPr>
              <w:pStyle w:val="4"/>
            </w:pPr>
            <w:r>
              <w:rPr>
                <w:rFonts w:hint="eastAsia"/>
              </w:rPr>
              <w:t>相对湿度</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027FF5">
            <w:pPr>
              <w:pStyle w:val="4"/>
            </w:pPr>
            <w:r>
              <w:t>95%；</w:t>
            </w:r>
            <w:r>
              <w:rPr>
                <w:rFonts w:hint="eastAsia"/>
                <w:lang w:eastAsia="zh-Hans"/>
              </w:rPr>
              <w:t>无凝结</w:t>
            </w:r>
          </w:p>
        </w:tc>
      </w:tr>
      <w:tr w14:paraId="5845D07D">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40C96F">
            <w:pPr>
              <w:pStyle w:val="4"/>
            </w:pPr>
            <w:r>
              <w:rPr>
                <w:rFonts w:hint="eastAsia"/>
              </w:rPr>
              <w:t>震动</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47C86A3">
            <w:pPr>
              <w:pStyle w:val="4"/>
            </w:pPr>
            <w:r>
              <w:rPr>
                <w:rFonts w:hint="eastAsia"/>
              </w:rPr>
              <w:t>50</w:t>
            </w:r>
            <w:r>
              <w:t>～</w:t>
            </w:r>
            <w:r>
              <w:rPr>
                <w:rFonts w:hint="eastAsia"/>
              </w:rPr>
              <w:t>500Hz，1.5G，0.19mm峰峰值</w:t>
            </w:r>
          </w:p>
        </w:tc>
      </w:tr>
      <w:tr w14:paraId="100F11ED">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5C2ADF">
            <w:pPr>
              <w:pStyle w:val="4"/>
            </w:pPr>
            <w:r>
              <w:rPr>
                <w:rFonts w:hint="eastAsia"/>
              </w:rPr>
              <w:t>冲击</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FE57039">
            <w:pPr>
              <w:pStyle w:val="4"/>
            </w:pPr>
            <w:r>
              <w:rPr>
                <w:rFonts w:hint="eastAsia"/>
              </w:rPr>
              <w:t>10G/peak(11ms sec),半正弦波</w:t>
            </w:r>
          </w:p>
        </w:tc>
      </w:tr>
      <w:tr w14:paraId="7A7B0B3C">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F750F">
            <w:pPr>
              <w:pStyle w:val="4"/>
            </w:pPr>
            <w:r>
              <w:rPr>
                <w:rFonts w:hint="eastAsia"/>
              </w:rPr>
              <w:t>防护</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0AA90A0">
            <w:pPr>
              <w:pStyle w:val="4"/>
            </w:pPr>
            <w:r>
              <w:rPr>
                <w:rFonts w:hint="eastAsia"/>
              </w:rPr>
              <w:t>IP20</w:t>
            </w:r>
          </w:p>
        </w:tc>
      </w:tr>
      <w:tr w14:paraId="66E38482">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AF714">
            <w:pPr>
              <w:pStyle w:val="4"/>
            </w:pPr>
            <w:r>
              <w:rPr>
                <w:rFonts w:hint="eastAsia"/>
              </w:rPr>
              <w:t>安装方式</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B95A4E3">
            <w:pPr>
              <w:pStyle w:val="4"/>
            </w:pPr>
            <w:r>
              <w:rPr>
                <w:rFonts w:hint="eastAsia"/>
              </w:rPr>
              <w:t>DIN35导轨安装</w:t>
            </w:r>
          </w:p>
        </w:tc>
      </w:tr>
      <w:tr w14:paraId="35071173">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5F6CBB">
            <w:pPr>
              <w:pStyle w:val="4"/>
            </w:pPr>
            <w:r>
              <w:rPr>
                <w:rFonts w:hint="eastAsia"/>
              </w:rPr>
              <w:t>网口</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B254B">
            <w:pPr>
              <w:pStyle w:val="4"/>
            </w:pPr>
            <w:r>
              <w:rPr>
                <w:rFonts w:hint="eastAsia"/>
              </w:rPr>
              <w:t>2 x 10</w:t>
            </w:r>
            <w:r>
              <w:rPr>
                <w:rFonts w:hint="eastAsia"/>
                <w:lang w:val="en-US" w:eastAsia="zh-CN"/>
              </w:rPr>
              <w:t>0</w:t>
            </w:r>
            <w:r>
              <w:rPr>
                <w:rFonts w:hint="eastAsia"/>
              </w:rPr>
              <w:t>0M 以太网</w:t>
            </w:r>
          </w:p>
        </w:tc>
        <w:tc>
          <w:tcPr>
            <w:tcW w:w="135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5E83B">
            <w:pPr>
              <w:pStyle w:val="4"/>
              <w:rPr>
                <w:rFonts w:hint="eastAsia"/>
              </w:rPr>
            </w:pPr>
            <w:r>
              <w:rPr>
                <w:rFonts w:hint="eastAsia"/>
              </w:rPr>
              <w:t>2 x 10</w:t>
            </w:r>
            <w:r>
              <w:rPr>
                <w:rFonts w:hint="eastAsia"/>
                <w:lang w:val="en-US" w:eastAsia="zh-CN"/>
              </w:rPr>
              <w:t>0</w:t>
            </w:r>
            <w:r>
              <w:rPr>
                <w:rFonts w:hint="eastAsia"/>
              </w:rPr>
              <w:t>0M 以太网</w:t>
            </w:r>
          </w:p>
          <w:p w14:paraId="66325C2D">
            <w:pPr>
              <w:pStyle w:val="4"/>
            </w:pPr>
            <w:r>
              <w:rPr>
                <w:rFonts w:hint="eastAsia"/>
                <w:lang w:val="en-US" w:eastAsia="zh-CN"/>
              </w:rPr>
              <w:t>3</w:t>
            </w:r>
            <w:r>
              <w:rPr>
                <w:rFonts w:hint="eastAsia"/>
              </w:rPr>
              <w:t xml:space="preserve"> x 100M 以太网</w:t>
            </w:r>
          </w:p>
        </w:tc>
      </w:tr>
      <w:tr w14:paraId="1F89D331">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354037">
            <w:pPr>
              <w:pStyle w:val="4"/>
            </w:pPr>
            <w:r>
              <w:rPr>
                <w:rFonts w:hint="eastAsia"/>
              </w:rPr>
              <w:t>串口</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D7D35">
            <w:pPr>
              <w:pStyle w:val="4"/>
            </w:pPr>
            <w:r>
              <w:rPr>
                <w:rFonts w:hint="eastAsia"/>
                <w:lang w:val="en-US" w:eastAsia="zh-CN"/>
              </w:rPr>
              <w:t>4</w:t>
            </w:r>
            <w:r>
              <w:rPr>
                <w:rFonts w:hint="eastAsia"/>
              </w:rPr>
              <w:t xml:space="preserve"> x RS485</w:t>
            </w:r>
          </w:p>
        </w:tc>
        <w:tc>
          <w:tcPr>
            <w:tcW w:w="13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E9C657">
            <w:pPr>
              <w:pStyle w:val="4"/>
              <w:rPr>
                <w:rFonts w:hint="eastAsia"/>
              </w:rPr>
            </w:pPr>
            <w:r>
              <w:rPr>
                <w:rFonts w:hint="eastAsia"/>
                <w:lang w:val="en-US" w:eastAsia="zh-CN"/>
              </w:rPr>
              <w:t>6</w:t>
            </w:r>
            <w:r>
              <w:rPr>
                <w:rFonts w:hint="eastAsia"/>
              </w:rPr>
              <w:t xml:space="preserve"> x RS485</w:t>
            </w:r>
          </w:p>
        </w:tc>
      </w:tr>
      <w:tr w14:paraId="5754A218">
        <w:tblPrEx>
          <w:tblCellMar>
            <w:top w:w="0" w:type="dxa"/>
            <w:left w:w="108" w:type="dxa"/>
            <w:bottom w:w="0" w:type="dxa"/>
            <w:right w:w="108" w:type="dxa"/>
          </w:tblCellMar>
        </w:tblPrEx>
        <w:trPr>
          <w:trHeight w:val="399"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F3E559">
            <w:pPr>
              <w:pStyle w:val="4"/>
            </w:pPr>
            <w:r>
              <w:t>CAN</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B275C8">
            <w:pPr>
              <w:pStyle w:val="4"/>
            </w:pPr>
            <w:r>
              <w:rPr>
                <w:rFonts w:hint="eastAsia"/>
              </w:rPr>
              <w:t xml:space="preserve">2 x </w:t>
            </w:r>
            <w:r>
              <w:t>CAN</w:t>
            </w:r>
          </w:p>
        </w:tc>
        <w:tc>
          <w:tcPr>
            <w:tcW w:w="13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6A0218">
            <w:pPr>
              <w:pStyle w:val="4"/>
              <w:rPr>
                <w:rFonts w:hint="eastAsia"/>
              </w:rPr>
            </w:pPr>
            <w:r>
              <w:rPr>
                <w:rFonts w:hint="eastAsia"/>
                <w:lang w:val="en-US" w:eastAsia="zh-CN"/>
              </w:rPr>
              <w:t>4</w:t>
            </w:r>
            <w:r>
              <w:rPr>
                <w:rFonts w:hint="eastAsia"/>
              </w:rPr>
              <w:t xml:space="preserve"> x </w:t>
            </w:r>
            <w:r>
              <w:t>CAN</w:t>
            </w:r>
          </w:p>
        </w:tc>
      </w:tr>
      <w:tr w14:paraId="4A55B22B">
        <w:tblPrEx>
          <w:tblCellMar>
            <w:top w:w="0" w:type="dxa"/>
            <w:left w:w="108" w:type="dxa"/>
            <w:bottom w:w="0" w:type="dxa"/>
            <w:right w:w="108" w:type="dxa"/>
          </w:tblCellMar>
        </w:tblPrEx>
        <w:trPr>
          <w:trHeight w:val="408" w:hRule="atLeast"/>
          <w:jc w:val="center"/>
        </w:trPr>
        <w:tc>
          <w:tcPr>
            <w:tcW w:w="22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18145A">
            <w:pPr>
              <w:pStyle w:val="4"/>
            </w:pPr>
            <w:r>
              <w:rPr>
                <w:rFonts w:hint="eastAsia"/>
              </w:rPr>
              <w:t>联网</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4D1A939">
            <w:pPr>
              <w:pStyle w:val="4"/>
            </w:pPr>
            <w:r>
              <w:rPr>
                <w:rFonts w:hint="eastAsia"/>
              </w:rPr>
              <w:t>4G</w:t>
            </w:r>
            <w:r>
              <w:rPr>
                <w:rFonts w:ascii="Cambria Math" w:hAnsi="Cambria Math" w:cs="Cambria Math"/>
                <w:vertAlign w:val="superscript"/>
              </w:rPr>
              <w:t>①</w:t>
            </w:r>
            <w:r>
              <w:rPr>
                <w:rFonts w:hint="eastAsia"/>
              </w:rPr>
              <w:t>/Wi-Fi</w:t>
            </w:r>
            <w:r>
              <w:rPr>
                <w:rFonts w:ascii="Cambria Math" w:hAnsi="Cambria Math" w:cs="Cambria Math"/>
                <w:vertAlign w:val="superscript"/>
              </w:rPr>
              <w:t>①</w:t>
            </w:r>
          </w:p>
        </w:tc>
      </w:tr>
    </w:tbl>
    <w:p w14:paraId="54A0F9E1">
      <w:pPr>
        <w:pStyle w:val="4"/>
        <w:rPr>
          <w:lang w:eastAsia="zh-CN"/>
        </w:rPr>
      </w:pPr>
      <w:r>
        <w:rPr>
          <w:rFonts w:hint="eastAsia"/>
          <w:lang w:eastAsia="zh-CN"/>
        </w:rPr>
        <w:t>注：</w:t>
      </w:r>
      <w:r>
        <w:rPr>
          <w:rFonts w:ascii="Cambria Math" w:hAnsi="Cambria Math" w:cs="Cambria Math"/>
          <w:lang w:eastAsia="zh-CN"/>
        </w:rPr>
        <w:t>①</w:t>
      </w:r>
      <w:r>
        <w:rPr>
          <w:rFonts w:hint="eastAsia"/>
          <w:lang w:eastAsia="zh-CN"/>
        </w:rPr>
        <w:t xml:space="preserve"> 表示该功能需额外选配。</w:t>
      </w:r>
    </w:p>
    <w:p w14:paraId="72E4D1F0">
      <w:pPr>
        <w:pStyle w:val="2"/>
        <w:spacing w:before="156" w:after="156"/>
      </w:pPr>
      <w:bookmarkStart w:id="34" w:name="_Toc189925858"/>
      <w:r>
        <w:rPr>
          <w:rFonts w:hint="eastAsia"/>
        </w:rPr>
        <w:t>接线</w:t>
      </w:r>
      <w:bookmarkEnd w:id="31"/>
      <w:bookmarkEnd w:id="32"/>
      <w:bookmarkEnd w:id="34"/>
    </w:p>
    <w:p w14:paraId="117E9A2C">
      <w:pPr>
        <w:pStyle w:val="3"/>
        <w:spacing w:before="156" w:after="156"/>
        <w:rPr>
          <w:lang w:eastAsia="zh-CN"/>
        </w:rPr>
      </w:pPr>
      <w:bookmarkStart w:id="35" w:name="_Toc94000024"/>
      <w:bookmarkStart w:id="36" w:name="_Toc189925859"/>
      <w:bookmarkStart w:id="37" w:name="_Toc1485989407"/>
      <w:bookmarkStart w:id="38" w:name="_Toc152769527"/>
      <w:bookmarkStart w:id="39" w:name="_Toc152788664"/>
      <w:r>
        <w:rPr>
          <w:rFonts w:hint="eastAsia"/>
          <w:lang w:eastAsia="zh-CN"/>
        </w:rPr>
        <w:t>布线接地要求</w:t>
      </w:r>
      <w:bookmarkEnd w:id="35"/>
      <w:bookmarkEnd w:id="36"/>
      <w:bookmarkEnd w:id="37"/>
    </w:p>
    <w:p w14:paraId="40ED4195">
      <w:pPr>
        <w:pStyle w:val="4"/>
        <w:numPr>
          <w:ilvl w:val="0"/>
          <w:numId w:val="2"/>
        </w:numPr>
        <w:ind w:left="425"/>
      </w:pPr>
      <w:r>
        <w:rPr>
          <w:rFonts w:hint="eastAsia"/>
        </w:rPr>
        <w:t>供电接地要求</w:t>
      </w:r>
    </w:p>
    <w:p w14:paraId="68F9C26D">
      <w:pPr>
        <w:pStyle w:val="4"/>
        <w:rPr>
          <w:lang w:eastAsia="zh-CN"/>
        </w:rPr>
      </w:pPr>
      <w:r>
        <w:rPr>
          <w:rFonts w:hint="eastAsia"/>
          <w:lang w:eastAsia="zh-CN"/>
        </w:rPr>
        <w:t>在电源附近背板上设置接地点，并做好喷涂保护。以尽可能粗短的</w:t>
      </w:r>
      <w:r>
        <w:rPr>
          <w:lang w:eastAsia="zh-CN"/>
        </w:rPr>
        <w:t>(</w:t>
      </w:r>
      <w:r>
        <w:rPr>
          <w:rFonts w:hint="eastAsia"/>
          <w:lang w:eastAsia="zh-CN"/>
        </w:rPr>
        <w:t>线长为</w:t>
      </w:r>
      <w:r>
        <w:rPr>
          <w:lang w:eastAsia="zh-CN"/>
        </w:rPr>
        <w:t>30cm</w:t>
      </w:r>
      <w:r>
        <w:rPr>
          <w:rFonts w:hint="eastAsia"/>
          <w:lang w:eastAsia="zh-CN"/>
        </w:rPr>
        <w:t>以下</w:t>
      </w:r>
      <w:r>
        <w:rPr>
          <w:lang w:eastAsia="zh-CN"/>
        </w:rPr>
        <w:t>)</w:t>
      </w:r>
      <w:r>
        <w:rPr>
          <w:rFonts w:hint="eastAsia"/>
          <w:lang w:eastAsia="zh-CN"/>
        </w:rPr>
        <w:t>接地线对电源模块的接地端子与屏蔽端子进行接地。</w:t>
      </w:r>
    </w:p>
    <w:p w14:paraId="50A4AC82">
      <w:pPr>
        <w:pStyle w:val="4"/>
        <w:numPr>
          <w:ilvl w:val="0"/>
          <w:numId w:val="2"/>
        </w:numPr>
        <w:ind w:left="425"/>
        <w:jc w:val="left"/>
      </w:pPr>
      <w:r>
        <w:rPr>
          <w:rFonts w:hint="eastAsia"/>
        </w:rPr>
        <w:t>屏蔽接地要求</w:t>
      </w:r>
    </w:p>
    <w:p w14:paraId="587ADA0E">
      <w:pPr>
        <w:pStyle w:val="4"/>
        <w:rPr>
          <w:lang w:eastAsia="zh-CN"/>
        </w:rPr>
      </w:pPr>
      <w:r>
        <w:rPr>
          <w:rFonts w:hint="eastAsia"/>
          <w:lang w:eastAsia="zh-CN"/>
        </w:rPr>
        <w:t>现场总线、通信信号的电缆必须使用屏蔽线缆。在尽可能靠近模块的地方进行接地，使接地后的电缆不会受到接地前电缆的电磁感应影响。对于屏蔽电缆剥除部分外皮后露出的屏蔽部分应尽量使其与导电背板以较大面积接地，确保接触良好。</w:t>
      </w:r>
    </w:p>
    <w:p w14:paraId="7C0C3B53">
      <w:pPr>
        <w:pStyle w:val="4"/>
        <w:rPr>
          <w:lang w:eastAsia="zh-CN"/>
        </w:rPr>
      </w:pPr>
      <w:r>
        <w:rPr>
          <w:rFonts w:hint="eastAsia"/>
          <w:lang w:eastAsia="zh-CN"/>
        </w:rPr>
        <w:t>将屏蔽电缆的屏蔽部分焊接PVC电线，通过其前端进行接地处理的方法，会增加高频阻抗，使屏蔽效果减弱。应当注意，尽量避免。模拟量信号仅在靠近模块侧进行单端接地，现场总线、通信信号电缆屏蔽线需要两端接地。</w:t>
      </w:r>
    </w:p>
    <w:p w14:paraId="7C4CE319">
      <w:pPr>
        <w:pStyle w:val="31"/>
        <w:spacing w:before="156" w:after="156"/>
        <w:ind w:firstLine="398"/>
        <w:rPr>
          <w:rFonts w:hint="eastAsia"/>
        </w:rPr>
      </w:pPr>
      <w:r>
        <w:drawing>
          <wp:inline distT="0" distB="0" distL="0" distR="0">
            <wp:extent cx="2476500" cy="1619250"/>
            <wp:effectExtent l="0" t="0" r="12700" b="6350"/>
            <wp:docPr id="1175206246" name="图片 117520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246" name="图片 1175206246"/>
                    <pic:cNvPicPr>
                      <a:picLocks noChangeAspect="1"/>
                    </pic:cNvPicPr>
                  </pic:nvPicPr>
                  <pic:blipFill>
                    <a:blip r:embed="rId22"/>
                    <a:stretch>
                      <a:fillRect/>
                    </a:stretch>
                  </pic:blipFill>
                  <pic:spPr>
                    <a:xfrm>
                      <a:off x="0" y="0"/>
                      <a:ext cx="2476500" cy="1619250"/>
                    </a:xfrm>
                    <a:prstGeom prst="rect">
                      <a:avLst/>
                    </a:prstGeom>
                  </pic:spPr>
                </pic:pic>
              </a:graphicData>
            </a:graphic>
          </wp:inline>
        </w:drawing>
      </w:r>
    </w:p>
    <w:p w14:paraId="2CB13157">
      <w:pPr>
        <w:pStyle w:val="3"/>
        <w:spacing w:before="156" w:after="156"/>
        <w:rPr>
          <w:lang w:eastAsia="zh-CN"/>
        </w:rPr>
      </w:pPr>
      <w:bookmarkStart w:id="40" w:name="_Toc189925860"/>
      <w:bookmarkStart w:id="41" w:name="_Toc94000025"/>
      <w:bookmarkStart w:id="42" w:name="_Toc1936632486"/>
      <w:r>
        <w:rPr>
          <w:rFonts w:hint="eastAsia"/>
          <w:lang w:eastAsia="zh-CN"/>
        </w:rPr>
        <w:t>布线要求</w:t>
      </w:r>
      <w:bookmarkEnd w:id="40"/>
      <w:bookmarkEnd w:id="41"/>
      <w:bookmarkEnd w:id="42"/>
    </w:p>
    <w:p w14:paraId="24BEA8CE">
      <w:pPr>
        <w:pStyle w:val="4"/>
        <w:ind w:firstLine="420" w:firstLineChars="200"/>
      </w:pPr>
      <w:r>
        <w:rPr>
          <w:rFonts w:hint="eastAsia"/>
          <w:lang w:eastAsia="zh-CN"/>
        </w:rPr>
        <w:t>低压电缆（</w:t>
      </w:r>
      <w:r>
        <w:rPr>
          <w:lang w:eastAsia="zh-CN"/>
        </w:rPr>
        <w:t>&lt;1KV</w:t>
      </w:r>
      <w:r>
        <w:rPr>
          <w:rFonts w:hint="eastAsia"/>
          <w:lang w:eastAsia="zh-CN"/>
        </w:rPr>
        <w:t>）一般分为四类，只有同一类的电缆才能够放在一起构成电缆束，不同类的电缆布线时要分开，一般不能交叉重叠，当不可避免交叉时，应以直角交叉。不同类型电缆之间需要间隔一定距离，对于线长小于</w:t>
      </w:r>
      <w:r>
        <w:rPr>
          <w:lang w:eastAsia="zh-CN"/>
        </w:rPr>
        <w:t>30m</w:t>
      </w:r>
      <w:r>
        <w:rPr>
          <w:rFonts w:hint="eastAsia"/>
          <w:lang w:eastAsia="zh-CN"/>
        </w:rPr>
        <w:t>的电缆，允许的最小间距如下图所示。当电缆平行走线长度增加时，间距要适当增加。除了保持间距外，也可以在不同类电缆之间加装多块拼在一起的屏蔽板实现屏蔽。为减少交叉干扰，所有电缆应尽可能相近的与机柜连接的接地部件进行布线。</w:t>
      </w:r>
      <w:r>
        <w:rPr>
          <w:rFonts w:hint="eastAsia"/>
        </w:rPr>
        <w:t>例如机柜的装配板或机架部件。</w:t>
      </w:r>
    </w:p>
    <w:p w14:paraId="415EA447">
      <w:pPr>
        <w:autoSpaceDE w:val="0"/>
        <w:autoSpaceDN w:val="0"/>
        <w:adjustRightInd w:val="0"/>
      </w:pPr>
      <w:r>
        <w:drawing>
          <wp:inline distT="0" distB="0" distL="0" distR="0">
            <wp:extent cx="4589780" cy="2466975"/>
            <wp:effectExtent l="0" t="0" r="12700" b="1905"/>
            <wp:docPr id="1175206247" name="图片 1175206247" descr="E:\The working bear\E400更新图\流程图1.png流程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247" name="图片 1175206247" descr="E:\The working bear\E400更新图\流程图1.png流程图1"/>
                    <pic:cNvPicPr>
                      <a:picLocks noChangeAspect="1"/>
                    </pic:cNvPicPr>
                  </pic:nvPicPr>
                  <pic:blipFill>
                    <a:blip r:embed="rId23"/>
                    <a:srcRect/>
                    <a:stretch>
                      <a:fillRect/>
                    </a:stretch>
                  </pic:blipFill>
                  <pic:spPr>
                    <a:xfrm>
                      <a:off x="0" y="0"/>
                      <a:ext cx="4589780" cy="2466975"/>
                    </a:xfrm>
                    <a:prstGeom prst="rect">
                      <a:avLst/>
                    </a:prstGeom>
                  </pic:spPr>
                </pic:pic>
              </a:graphicData>
            </a:graphic>
          </wp:inline>
        </w:drawing>
      </w:r>
    </w:p>
    <w:p w14:paraId="66D10F88">
      <w:pPr>
        <w:pStyle w:val="4"/>
        <w:ind w:left="0"/>
        <w:rPr>
          <w:b/>
          <w:bCs/>
          <w:lang w:eastAsia="zh-CN"/>
        </w:rPr>
      </w:pPr>
      <w:r>
        <w:rPr>
          <w:rFonts w:hint="eastAsia"/>
          <w:b/>
          <w:bCs/>
        </w:rPr>
        <w:t>备注</w:t>
      </w:r>
      <w:r>
        <w:rPr>
          <w:rFonts w:hint="eastAsia"/>
          <w:b/>
          <w:bCs/>
          <w:lang w:eastAsia="zh-CN"/>
        </w:rPr>
        <w:t>：</w:t>
      </w:r>
    </w:p>
    <w:p w14:paraId="7D4DC924">
      <w:pPr>
        <w:pStyle w:val="4"/>
        <w:numPr>
          <w:ilvl w:val="0"/>
          <w:numId w:val="3"/>
        </w:numPr>
      </w:pPr>
      <w:r>
        <w:rPr>
          <w:rFonts w:hint="eastAsia"/>
        </w:rPr>
        <w:t>一类：以太网、</w:t>
      </w:r>
      <w:r>
        <w:t>EtherCAT</w:t>
      </w:r>
      <w:r>
        <w:rPr>
          <w:rFonts w:hint="eastAsia"/>
        </w:rPr>
        <w:t>；</w:t>
      </w:r>
    </w:p>
    <w:p w14:paraId="2C2A6A22">
      <w:pPr>
        <w:pStyle w:val="4"/>
        <w:numPr>
          <w:ilvl w:val="0"/>
          <w:numId w:val="3"/>
        </w:numPr>
        <w:rPr>
          <w:lang w:eastAsia="zh-CN"/>
        </w:rPr>
      </w:pPr>
      <w:r>
        <w:rPr>
          <w:rFonts w:hint="eastAsia"/>
          <w:lang w:eastAsia="zh-CN"/>
        </w:rPr>
        <w:t>二类：低速数字通信信号（</w:t>
      </w:r>
      <w:r>
        <w:rPr>
          <w:lang w:eastAsia="zh-CN"/>
        </w:rPr>
        <w:t>RS232</w:t>
      </w:r>
      <w:r>
        <w:rPr>
          <w:rFonts w:hint="eastAsia"/>
          <w:lang w:eastAsia="zh-CN"/>
        </w:rPr>
        <w:t>、</w:t>
      </w:r>
      <w:r>
        <w:rPr>
          <w:lang w:eastAsia="zh-CN"/>
        </w:rPr>
        <w:t>RS485</w:t>
      </w:r>
      <w:r>
        <w:rPr>
          <w:rFonts w:hint="eastAsia"/>
          <w:lang w:eastAsia="zh-CN"/>
        </w:rPr>
        <w:t>、</w:t>
      </w:r>
      <w:r>
        <w:rPr>
          <w:lang w:eastAsia="zh-CN"/>
        </w:rPr>
        <w:t>C</w:t>
      </w:r>
      <w:r>
        <w:rPr>
          <w:rFonts w:hint="eastAsia"/>
          <w:lang w:eastAsia="zh-CN"/>
        </w:rPr>
        <w:t>AN</w:t>
      </w:r>
      <w:r>
        <w:rPr>
          <w:lang w:eastAsia="zh-CN"/>
        </w:rPr>
        <w:t xml:space="preserve"> </w:t>
      </w:r>
      <w:r>
        <w:rPr>
          <w:rFonts w:hint="eastAsia"/>
          <w:lang w:eastAsia="zh-CN"/>
        </w:rPr>
        <w:t>等）和数字</w:t>
      </w:r>
      <w:r>
        <w:rPr>
          <w:lang w:eastAsia="zh-CN"/>
        </w:rPr>
        <w:t xml:space="preserve">I/O </w:t>
      </w:r>
      <w:r>
        <w:rPr>
          <w:rFonts w:hint="eastAsia"/>
          <w:lang w:eastAsia="zh-CN"/>
        </w:rPr>
        <w:t>信号；</w:t>
      </w:r>
    </w:p>
    <w:p w14:paraId="72365E29">
      <w:pPr>
        <w:pStyle w:val="4"/>
        <w:numPr>
          <w:ilvl w:val="0"/>
          <w:numId w:val="3"/>
        </w:numPr>
        <w:rPr>
          <w:lang w:eastAsia="zh-CN"/>
        </w:rPr>
      </w:pPr>
      <w:r>
        <w:rPr>
          <w:rFonts w:hint="eastAsia"/>
          <w:lang w:eastAsia="zh-CN"/>
        </w:rPr>
        <w:t>三类：低压交流配电线（如</w:t>
      </w:r>
      <w:r>
        <w:rPr>
          <w:lang w:eastAsia="zh-CN"/>
        </w:rPr>
        <w:t>PLC 220V</w:t>
      </w:r>
      <w:r>
        <w:rPr>
          <w:rFonts w:hint="eastAsia"/>
          <w:lang w:eastAsia="zh-CN"/>
        </w:rPr>
        <w:t>交流电源线）或直流电源线（如开关电源输出的</w:t>
      </w:r>
      <w:r>
        <w:rPr>
          <w:lang w:eastAsia="zh-CN"/>
        </w:rPr>
        <w:t xml:space="preserve">DC 24V </w:t>
      </w:r>
      <w:r>
        <w:rPr>
          <w:rFonts w:hint="eastAsia"/>
          <w:lang w:eastAsia="zh-CN"/>
        </w:rPr>
        <w:t>电源线）；</w:t>
      </w:r>
    </w:p>
    <w:p w14:paraId="2AC7337F">
      <w:pPr>
        <w:pStyle w:val="4"/>
        <w:numPr>
          <w:ilvl w:val="0"/>
          <w:numId w:val="3"/>
        </w:numPr>
        <w:rPr>
          <w:lang w:eastAsia="zh-CN"/>
        </w:rPr>
      </w:pPr>
      <w:r>
        <w:rPr>
          <w:rFonts w:hint="eastAsia"/>
          <w:lang w:eastAsia="zh-CN"/>
        </w:rPr>
        <w:t>四类：输入和输出电缆、电机电缆、功率变换器动力电缆；</w:t>
      </w:r>
    </w:p>
    <w:p w14:paraId="370F587E">
      <w:pPr>
        <w:pStyle w:val="3"/>
        <w:spacing w:before="156" w:after="156"/>
        <w:rPr>
          <w:lang w:eastAsia="zh-CN"/>
        </w:rPr>
      </w:pPr>
      <w:bookmarkStart w:id="43" w:name="_Toc1720038270"/>
      <w:bookmarkStart w:id="44" w:name="_Toc189925861"/>
      <w:bookmarkStart w:id="45" w:name="_Toc94000026"/>
      <w:r>
        <w:rPr>
          <w:rFonts w:hint="eastAsia"/>
          <w:lang w:eastAsia="zh-CN"/>
        </w:rPr>
        <w:t>线缆选型与制作</w:t>
      </w:r>
      <w:bookmarkEnd w:id="43"/>
      <w:bookmarkEnd w:id="44"/>
      <w:bookmarkEnd w:id="45"/>
    </w:p>
    <w:p w14:paraId="62C2ACF1">
      <w:pPr>
        <w:pStyle w:val="4"/>
        <w:numPr>
          <w:ilvl w:val="0"/>
          <w:numId w:val="4"/>
        </w:numPr>
        <w:ind w:left="425"/>
      </w:pPr>
      <w:r>
        <w:rPr>
          <w:rFonts w:hint="eastAsia"/>
        </w:rPr>
        <w:t>线缆选型</w:t>
      </w:r>
    </w:p>
    <w:tbl>
      <w:tblPr>
        <w:tblStyle w:val="19"/>
        <w:tblW w:w="505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1399"/>
        <w:gridCol w:w="1297"/>
        <w:gridCol w:w="985"/>
        <w:gridCol w:w="1159"/>
        <w:gridCol w:w="911"/>
        <w:gridCol w:w="1362"/>
      </w:tblGrid>
      <w:tr w14:paraId="64633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67" w:type="pct"/>
            <w:vMerge w:val="restart"/>
            <w:shd w:val="clear" w:color="auto" w:fill="DEEBF7"/>
            <w:noWrap/>
            <w:vAlign w:val="center"/>
          </w:tcPr>
          <w:p w14:paraId="61718B37">
            <w:pPr>
              <w:pStyle w:val="4"/>
              <w:rPr>
                <w:b/>
                <w:bCs/>
              </w:rPr>
            </w:pPr>
            <w:r>
              <w:rPr>
                <w:rFonts w:hint="eastAsia"/>
                <w:b/>
                <w:bCs/>
              </w:rPr>
              <w:t>适应模块</w:t>
            </w:r>
          </w:p>
        </w:tc>
        <w:tc>
          <w:tcPr>
            <w:tcW w:w="812" w:type="pct"/>
            <w:vMerge w:val="restart"/>
            <w:shd w:val="clear" w:color="auto" w:fill="DEEBF7"/>
            <w:noWrap/>
            <w:vAlign w:val="center"/>
          </w:tcPr>
          <w:p w14:paraId="5BF6ABDF">
            <w:pPr>
              <w:pStyle w:val="4"/>
              <w:rPr>
                <w:b/>
                <w:bCs/>
              </w:rPr>
            </w:pPr>
            <w:r>
              <w:rPr>
                <w:rFonts w:hint="eastAsia"/>
                <w:b/>
                <w:bCs/>
              </w:rPr>
              <w:t>配套物料名称</w:t>
            </w:r>
          </w:p>
        </w:tc>
        <w:tc>
          <w:tcPr>
            <w:tcW w:w="753" w:type="pct"/>
            <w:vMerge w:val="restart"/>
            <w:shd w:val="clear" w:color="auto" w:fill="DEEBF7"/>
            <w:vAlign w:val="center"/>
          </w:tcPr>
          <w:p w14:paraId="212C839F">
            <w:pPr>
              <w:pStyle w:val="4"/>
              <w:rPr>
                <w:b/>
                <w:bCs/>
              </w:rPr>
            </w:pPr>
            <w:r>
              <w:rPr>
                <w:rFonts w:hint="eastAsia"/>
                <w:b/>
                <w:bCs/>
              </w:rPr>
              <w:t>型号</w:t>
            </w:r>
          </w:p>
        </w:tc>
        <w:tc>
          <w:tcPr>
            <w:tcW w:w="1245" w:type="pct"/>
            <w:gridSpan w:val="2"/>
            <w:shd w:val="clear" w:color="auto" w:fill="DEEBF7"/>
            <w:noWrap/>
            <w:vAlign w:val="center"/>
          </w:tcPr>
          <w:p w14:paraId="43C23D08">
            <w:pPr>
              <w:pStyle w:val="4"/>
              <w:rPr>
                <w:b/>
                <w:bCs/>
              </w:rPr>
            </w:pPr>
            <w:r>
              <w:rPr>
                <w:rFonts w:hint="eastAsia"/>
                <w:b/>
                <w:bCs/>
              </w:rPr>
              <w:t>适配线径</w:t>
            </w:r>
          </w:p>
        </w:tc>
        <w:tc>
          <w:tcPr>
            <w:tcW w:w="529" w:type="pct"/>
            <w:vMerge w:val="restart"/>
            <w:shd w:val="clear" w:color="auto" w:fill="DEEBF7"/>
            <w:noWrap/>
            <w:vAlign w:val="center"/>
          </w:tcPr>
          <w:p w14:paraId="0DAC46AF">
            <w:pPr>
              <w:pStyle w:val="4"/>
              <w:rPr>
                <w:b/>
                <w:bCs/>
              </w:rPr>
            </w:pPr>
            <w:r>
              <w:rPr>
                <w:rFonts w:hint="eastAsia"/>
                <w:b/>
                <w:bCs/>
              </w:rPr>
              <w:t>厂家名称</w:t>
            </w:r>
          </w:p>
        </w:tc>
        <w:tc>
          <w:tcPr>
            <w:tcW w:w="791" w:type="pct"/>
            <w:vMerge w:val="restart"/>
            <w:shd w:val="clear" w:color="auto" w:fill="DEEBF7"/>
            <w:noWrap/>
            <w:vAlign w:val="center"/>
          </w:tcPr>
          <w:p w14:paraId="252054D5">
            <w:pPr>
              <w:pStyle w:val="4"/>
              <w:rPr>
                <w:b/>
                <w:bCs/>
              </w:rPr>
            </w:pPr>
            <w:r>
              <w:rPr>
                <w:rFonts w:hint="eastAsia"/>
                <w:b/>
                <w:bCs/>
              </w:rPr>
              <w:t>压线钳</w:t>
            </w:r>
          </w:p>
        </w:tc>
      </w:tr>
      <w:tr w14:paraId="00528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67" w:type="pct"/>
            <w:vMerge w:val="continue"/>
            <w:shd w:val="clear" w:color="auto" w:fill="DEEBF7"/>
            <w:noWrap/>
            <w:vAlign w:val="center"/>
          </w:tcPr>
          <w:p w14:paraId="4E534E28">
            <w:pPr>
              <w:pStyle w:val="4"/>
            </w:pPr>
          </w:p>
        </w:tc>
        <w:tc>
          <w:tcPr>
            <w:tcW w:w="812" w:type="pct"/>
            <w:vMerge w:val="continue"/>
            <w:shd w:val="clear" w:color="auto" w:fill="DEEBF7"/>
            <w:noWrap/>
            <w:vAlign w:val="center"/>
          </w:tcPr>
          <w:p w14:paraId="6CEA2A06">
            <w:pPr>
              <w:pStyle w:val="4"/>
            </w:pPr>
          </w:p>
        </w:tc>
        <w:tc>
          <w:tcPr>
            <w:tcW w:w="753" w:type="pct"/>
            <w:vMerge w:val="continue"/>
            <w:shd w:val="clear" w:color="auto" w:fill="DEEBF7"/>
            <w:vAlign w:val="center"/>
          </w:tcPr>
          <w:p w14:paraId="6E5B0BAF">
            <w:pPr>
              <w:pStyle w:val="4"/>
              <w:rPr>
                <w:b/>
                <w:bCs/>
              </w:rPr>
            </w:pPr>
          </w:p>
        </w:tc>
        <w:tc>
          <w:tcPr>
            <w:tcW w:w="572" w:type="pct"/>
            <w:shd w:val="clear" w:color="auto" w:fill="DEEBF7"/>
            <w:noWrap/>
            <w:vAlign w:val="center"/>
          </w:tcPr>
          <w:p w14:paraId="35DC1ACE">
            <w:pPr>
              <w:pStyle w:val="4"/>
              <w:rPr>
                <w:b/>
                <w:bCs/>
              </w:rPr>
            </w:pPr>
            <w:r>
              <w:rPr>
                <w:rFonts w:hint="eastAsia"/>
                <w:b/>
                <w:bCs/>
              </w:rPr>
              <w:t>国标/mm</w:t>
            </w:r>
          </w:p>
        </w:tc>
        <w:tc>
          <w:tcPr>
            <w:tcW w:w="673" w:type="pct"/>
            <w:shd w:val="clear" w:color="auto" w:fill="DEEBF7"/>
            <w:noWrap/>
            <w:vAlign w:val="center"/>
          </w:tcPr>
          <w:p w14:paraId="57FD2FC5">
            <w:pPr>
              <w:pStyle w:val="4"/>
              <w:rPr>
                <w:b/>
                <w:bCs/>
              </w:rPr>
            </w:pPr>
            <w:r>
              <w:rPr>
                <w:rFonts w:hint="eastAsia"/>
                <w:b/>
                <w:bCs/>
              </w:rPr>
              <w:t>美标/AWG</w:t>
            </w:r>
          </w:p>
        </w:tc>
        <w:tc>
          <w:tcPr>
            <w:tcW w:w="529" w:type="pct"/>
            <w:vMerge w:val="continue"/>
            <w:shd w:val="clear" w:color="auto" w:fill="DEEBF7"/>
            <w:noWrap/>
            <w:vAlign w:val="center"/>
          </w:tcPr>
          <w:p w14:paraId="271E77BA">
            <w:pPr>
              <w:pStyle w:val="4"/>
            </w:pPr>
          </w:p>
        </w:tc>
        <w:tc>
          <w:tcPr>
            <w:tcW w:w="791" w:type="pct"/>
            <w:vMerge w:val="continue"/>
            <w:shd w:val="clear" w:color="auto" w:fill="DEEBF7"/>
            <w:noWrap/>
            <w:vAlign w:val="center"/>
          </w:tcPr>
          <w:p w14:paraId="56E3E845">
            <w:pPr>
              <w:pStyle w:val="4"/>
            </w:pPr>
          </w:p>
        </w:tc>
      </w:tr>
      <w:tr w14:paraId="0F8BF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67" w:type="pct"/>
            <w:shd w:val="clear" w:color="auto" w:fill="auto"/>
            <w:noWrap/>
            <w:vAlign w:val="center"/>
          </w:tcPr>
          <w:p w14:paraId="7908F606">
            <w:pPr>
              <w:pStyle w:val="4"/>
            </w:pPr>
            <w:r>
              <w:rPr>
                <w:rFonts w:hint="eastAsia"/>
              </w:rPr>
              <w:t>电源模块</w:t>
            </w:r>
          </w:p>
        </w:tc>
        <w:tc>
          <w:tcPr>
            <w:tcW w:w="812" w:type="pct"/>
            <w:shd w:val="clear" w:color="auto" w:fill="auto"/>
            <w:noWrap/>
            <w:vAlign w:val="center"/>
          </w:tcPr>
          <w:p w14:paraId="67D348CD">
            <w:pPr>
              <w:pStyle w:val="4"/>
            </w:pPr>
            <w:r>
              <w:rPr>
                <w:rFonts w:hint="eastAsia"/>
              </w:rPr>
              <w:t>叉形线耳</w:t>
            </w:r>
          </w:p>
        </w:tc>
        <w:tc>
          <w:tcPr>
            <w:tcW w:w="753" w:type="pct"/>
            <w:shd w:val="clear" w:color="auto" w:fill="auto"/>
            <w:noWrap/>
            <w:vAlign w:val="center"/>
          </w:tcPr>
          <w:p w14:paraId="2F9CDC08">
            <w:pPr>
              <w:pStyle w:val="4"/>
            </w:pPr>
            <w:r>
              <w:rPr>
                <w:rFonts w:hint="eastAsia"/>
              </w:rPr>
              <w:t>SNB-1.25</w:t>
            </w:r>
          </w:p>
        </w:tc>
        <w:tc>
          <w:tcPr>
            <w:tcW w:w="572" w:type="pct"/>
            <w:shd w:val="clear" w:color="auto" w:fill="auto"/>
            <w:noWrap/>
            <w:vAlign w:val="center"/>
          </w:tcPr>
          <w:p w14:paraId="2FB1E68A">
            <w:pPr>
              <w:pStyle w:val="4"/>
            </w:pPr>
            <w:r>
              <w:rPr>
                <w:rFonts w:hint="eastAsia"/>
              </w:rPr>
              <w:t>0.5-1.6</w:t>
            </w:r>
          </w:p>
        </w:tc>
        <w:tc>
          <w:tcPr>
            <w:tcW w:w="673" w:type="pct"/>
            <w:shd w:val="clear" w:color="auto" w:fill="auto"/>
            <w:noWrap/>
            <w:vAlign w:val="center"/>
          </w:tcPr>
          <w:p w14:paraId="56E6087C">
            <w:pPr>
              <w:pStyle w:val="4"/>
            </w:pPr>
            <w:r>
              <w:rPr>
                <w:rFonts w:hint="eastAsia"/>
              </w:rPr>
              <w:t>22-16</w:t>
            </w:r>
          </w:p>
        </w:tc>
        <w:tc>
          <w:tcPr>
            <w:tcW w:w="529" w:type="pct"/>
            <w:shd w:val="clear" w:color="auto" w:fill="auto"/>
            <w:noWrap/>
            <w:vAlign w:val="center"/>
          </w:tcPr>
          <w:p w14:paraId="51E05A68">
            <w:pPr>
              <w:pStyle w:val="4"/>
            </w:pPr>
          </w:p>
        </w:tc>
        <w:tc>
          <w:tcPr>
            <w:tcW w:w="791" w:type="pct"/>
            <w:shd w:val="clear" w:color="auto" w:fill="auto"/>
            <w:noWrap/>
            <w:vAlign w:val="center"/>
          </w:tcPr>
          <w:p w14:paraId="26F92E0F">
            <w:pPr>
              <w:pStyle w:val="4"/>
            </w:pPr>
            <w:r>
              <w:rPr>
                <w:rFonts w:hint="eastAsia"/>
              </w:rPr>
              <w:t>HX-10</w:t>
            </w:r>
          </w:p>
          <w:p w14:paraId="4068CCF7">
            <w:pPr>
              <w:pStyle w:val="4"/>
            </w:pPr>
            <w:r>
              <w:rPr>
                <w:rFonts w:hint="eastAsia"/>
              </w:rPr>
              <w:t>AN-10</w:t>
            </w:r>
          </w:p>
        </w:tc>
      </w:tr>
      <w:tr w14:paraId="7F1BC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67" w:type="pct"/>
            <w:shd w:val="clear" w:color="auto" w:fill="auto"/>
            <w:noWrap/>
            <w:vAlign w:val="center"/>
          </w:tcPr>
          <w:p w14:paraId="08D81D5E">
            <w:pPr>
              <w:pStyle w:val="4"/>
              <w:rPr>
                <w:lang w:eastAsia="zh-CN"/>
              </w:rPr>
            </w:pPr>
            <w:r>
              <w:rPr>
                <w:rFonts w:hint="eastAsia"/>
                <w:lang w:eastAsia="zh-CN"/>
              </w:rPr>
              <w:t>16点数字量输入/输出模块</w:t>
            </w:r>
          </w:p>
        </w:tc>
        <w:tc>
          <w:tcPr>
            <w:tcW w:w="812" w:type="pct"/>
            <w:shd w:val="clear" w:color="auto" w:fill="auto"/>
            <w:noWrap/>
            <w:vAlign w:val="center"/>
          </w:tcPr>
          <w:p w14:paraId="65EB61C2">
            <w:pPr>
              <w:pStyle w:val="4"/>
            </w:pPr>
            <w:r>
              <w:rPr>
                <w:rFonts w:hint="eastAsia"/>
              </w:rPr>
              <w:t>叉形线耳</w:t>
            </w:r>
          </w:p>
        </w:tc>
        <w:tc>
          <w:tcPr>
            <w:tcW w:w="753" w:type="pct"/>
            <w:shd w:val="clear" w:color="auto" w:fill="auto"/>
            <w:noWrap/>
            <w:vAlign w:val="center"/>
          </w:tcPr>
          <w:p w14:paraId="12123BAD">
            <w:pPr>
              <w:pStyle w:val="4"/>
            </w:pPr>
            <w:r>
              <w:rPr>
                <w:rFonts w:hint="eastAsia"/>
              </w:rPr>
              <w:t>SNB-1.25</w:t>
            </w:r>
          </w:p>
        </w:tc>
        <w:tc>
          <w:tcPr>
            <w:tcW w:w="572" w:type="pct"/>
            <w:shd w:val="clear" w:color="auto" w:fill="auto"/>
            <w:noWrap/>
            <w:vAlign w:val="center"/>
          </w:tcPr>
          <w:p w14:paraId="60881A69">
            <w:pPr>
              <w:pStyle w:val="4"/>
            </w:pPr>
            <w:r>
              <w:rPr>
                <w:rFonts w:hint="eastAsia"/>
              </w:rPr>
              <w:t>0.5-0.75</w:t>
            </w:r>
          </w:p>
        </w:tc>
        <w:tc>
          <w:tcPr>
            <w:tcW w:w="673" w:type="pct"/>
            <w:shd w:val="clear" w:color="auto" w:fill="auto"/>
            <w:noWrap/>
            <w:vAlign w:val="center"/>
          </w:tcPr>
          <w:p w14:paraId="606A21AF">
            <w:pPr>
              <w:pStyle w:val="4"/>
            </w:pPr>
            <w:r>
              <w:rPr>
                <w:rFonts w:hint="eastAsia"/>
              </w:rPr>
              <w:t>22-16</w:t>
            </w:r>
          </w:p>
        </w:tc>
        <w:tc>
          <w:tcPr>
            <w:tcW w:w="529" w:type="pct"/>
            <w:shd w:val="clear" w:color="auto" w:fill="auto"/>
            <w:noWrap/>
            <w:vAlign w:val="center"/>
          </w:tcPr>
          <w:p w14:paraId="629B13DC">
            <w:pPr>
              <w:pStyle w:val="4"/>
            </w:pPr>
          </w:p>
        </w:tc>
        <w:tc>
          <w:tcPr>
            <w:tcW w:w="791" w:type="pct"/>
            <w:shd w:val="clear" w:color="auto" w:fill="auto"/>
            <w:noWrap/>
            <w:vAlign w:val="center"/>
          </w:tcPr>
          <w:p w14:paraId="7255BE3A">
            <w:pPr>
              <w:pStyle w:val="4"/>
            </w:pPr>
            <w:r>
              <w:rPr>
                <w:rFonts w:hint="eastAsia"/>
              </w:rPr>
              <w:t>HX-10</w:t>
            </w:r>
          </w:p>
          <w:p w14:paraId="5E6FB912">
            <w:pPr>
              <w:pStyle w:val="4"/>
            </w:pPr>
            <w:r>
              <w:rPr>
                <w:rFonts w:hint="eastAsia"/>
              </w:rPr>
              <w:t>AN-10</w:t>
            </w:r>
          </w:p>
        </w:tc>
      </w:tr>
      <w:tr w14:paraId="693DB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67" w:type="pct"/>
            <w:shd w:val="clear" w:color="auto" w:fill="auto"/>
            <w:noWrap/>
            <w:vAlign w:val="center"/>
          </w:tcPr>
          <w:p w14:paraId="67B0EE14">
            <w:pPr>
              <w:pStyle w:val="4"/>
              <w:rPr>
                <w:lang w:eastAsia="zh-CN"/>
              </w:rPr>
            </w:pPr>
            <w:r>
              <w:rPr>
                <w:rFonts w:hint="eastAsia"/>
                <w:lang w:eastAsia="zh-CN"/>
              </w:rPr>
              <w:t>32点数字量输入/输出模块</w:t>
            </w:r>
          </w:p>
        </w:tc>
        <w:tc>
          <w:tcPr>
            <w:tcW w:w="812" w:type="pct"/>
            <w:shd w:val="clear" w:color="auto" w:fill="auto"/>
            <w:noWrap/>
            <w:vAlign w:val="center"/>
          </w:tcPr>
          <w:p w14:paraId="09AA6EE1">
            <w:pPr>
              <w:pStyle w:val="4"/>
            </w:pPr>
            <w:r>
              <w:rPr>
                <w:rFonts w:hint="eastAsia"/>
              </w:rPr>
              <w:t>管型线耳</w:t>
            </w:r>
          </w:p>
        </w:tc>
        <w:tc>
          <w:tcPr>
            <w:tcW w:w="753" w:type="pct"/>
            <w:shd w:val="clear" w:color="auto" w:fill="auto"/>
            <w:noWrap/>
            <w:vAlign w:val="center"/>
          </w:tcPr>
          <w:p w14:paraId="6A6C59A5">
            <w:pPr>
              <w:pStyle w:val="4"/>
            </w:pPr>
            <w:r>
              <w:rPr>
                <w:rFonts w:hint="eastAsia"/>
              </w:rPr>
              <w:t>WZN1.25</w:t>
            </w:r>
          </w:p>
        </w:tc>
        <w:tc>
          <w:tcPr>
            <w:tcW w:w="572" w:type="pct"/>
            <w:shd w:val="clear" w:color="auto" w:fill="auto"/>
            <w:noWrap/>
            <w:vAlign w:val="center"/>
          </w:tcPr>
          <w:p w14:paraId="59B7F9B7">
            <w:pPr>
              <w:pStyle w:val="4"/>
            </w:pPr>
            <w:r>
              <w:rPr>
                <w:rFonts w:hint="eastAsia"/>
              </w:rPr>
              <w:t>1.0</w:t>
            </w:r>
          </w:p>
        </w:tc>
        <w:tc>
          <w:tcPr>
            <w:tcW w:w="673" w:type="pct"/>
            <w:shd w:val="clear" w:color="auto" w:fill="auto"/>
            <w:noWrap/>
            <w:vAlign w:val="center"/>
          </w:tcPr>
          <w:p w14:paraId="01F3B51B">
            <w:pPr>
              <w:pStyle w:val="4"/>
            </w:pPr>
            <w:r>
              <w:rPr>
                <w:rFonts w:hint="eastAsia"/>
              </w:rPr>
              <w:t>18</w:t>
            </w:r>
          </w:p>
        </w:tc>
        <w:tc>
          <w:tcPr>
            <w:tcW w:w="529" w:type="pct"/>
            <w:shd w:val="clear" w:color="auto" w:fill="auto"/>
            <w:noWrap/>
            <w:vAlign w:val="center"/>
          </w:tcPr>
          <w:p w14:paraId="7D777531">
            <w:pPr>
              <w:pStyle w:val="4"/>
            </w:pPr>
          </w:p>
        </w:tc>
        <w:tc>
          <w:tcPr>
            <w:tcW w:w="791" w:type="pct"/>
            <w:shd w:val="clear" w:color="auto" w:fill="auto"/>
            <w:noWrap/>
            <w:vAlign w:val="center"/>
          </w:tcPr>
          <w:p w14:paraId="6AD7D555">
            <w:pPr>
              <w:pStyle w:val="4"/>
            </w:pPr>
            <w:r>
              <w:rPr>
                <w:rFonts w:hint="eastAsia"/>
              </w:rPr>
              <w:t>HX-10</w:t>
            </w:r>
          </w:p>
          <w:p w14:paraId="75200A72">
            <w:pPr>
              <w:pStyle w:val="4"/>
            </w:pPr>
            <w:r>
              <w:rPr>
                <w:rFonts w:hint="eastAsia"/>
              </w:rPr>
              <w:t>AN-10</w:t>
            </w:r>
          </w:p>
        </w:tc>
      </w:tr>
      <w:tr w14:paraId="00F57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67" w:type="pct"/>
            <w:shd w:val="clear" w:color="auto" w:fill="auto"/>
            <w:noWrap/>
            <w:vAlign w:val="center"/>
          </w:tcPr>
          <w:p w14:paraId="00DF2CF5">
            <w:pPr>
              <w:pStyle w:val="4"/>
            </w:pPr>
            <w:r>
              <w:rPr>
                <w:rFonts w:hint="eastAsia"/>
              </w:rPr>
              <w:t>模拟量输入/输出模块</w:t>
            </w:r>
          </w:p>
        </w:tc>
        <w:tc>
          <w:tcPr>
            <w:tcW w:w="812" w:type="pct"/>
            <w:shd w:val="clear" w:color="auto" w:fill="auto"/>
            <w:noWrap/>
            <w:vAlign w:val="center"/>
          </w:tcPr>
          <w:p w14:paraId="0CCC6EA6">
            <w:pPr>
              <w:pStyle w:val="4"/>
            </w:pPr>
            <w:r>
              <w:rPr>
                <w:rFonts w:hint="eastAsia"/>
              </w:rPr>
              <w:t>叉形线耳</w:t>
            </w:r>
          </w:p>
        </w:tc>
        <w:tc>
          <w:tcPr>
            <w:tcW w:w="753" w:type="pct"/>
            <w:shd w:val="clear" w:color="auto" w:fill="auto"/>
            <w:noWrap/>
            <w:vAlign w:val="center"/>
          </w:tcPr>
          <w:p w14:paraId="19BDA043">
            <w:pPr>
              <w:pStyle w:val="4"/>
            </w:pPr>
            <w:r>
              <w:rPr>
                <w:rFonts w:hint="eastAsia"/>
              </w:rPr>
              <w:t>SNB-1.25</w:t>
            </w:r>
          </w:p>
        </w:tc>
        <w:tc>
          <w:tcPr>
            <w:tcW w:w="572" w:type="pct"/>
            <w:shd w:val="clear" w:color="auto" w:fill="auto"/>
            <w:noWrap/>
            <w:vAlign w:val="center"/>
          </w:tcPr>
          <w:p w14:paraId="1AB9F409">
            <w:pPr>
              <w:pStyle w:val="4"/>
            </w:pPr>
            <w:r>
              <w:rPr>
                <w:rFonts w:hint="eastAsia"/>
              </w:rPr>
              <w:t>0.5-0.75</w:t>
            </w:r>
          </w:p>
        </w:tc>
        <w:tc>
          <w:tcPr>
            <w:tcW w:w="673" w:type="pct"/>
            <w:shd w:val="clear" w:color="auto" w:fill="auto"/>
            <w:noWrap/>
            <w:vAlign w:val="center"/>
          </w:tcPr>
          <w:p w14:paraId="6AD3B640">
            <w:pPr>
              <w:pStyle w:val="4"/>
            </w:pPr>
            <w:r>
              <w:rPr>
                <w:rFonts w:hint="eastAsia"/>
              </w:rPr>
              <w:t>22-16</w:t>
            </w:r>
          </w:p>
        </w:tc>
        <w:tc>
          <w:tcPr>
            <w:tcW w:w="529" w:type="pct"/>
            <w:shd w:val="clear" w:color="auto" w:fill="auto"/>
            <w:noWrap/>
            <w:vAlign w:val="center"/>
          </w:tcPr>
          <w:p w14:paraId="5703A78D">
            <w:pPr>
              <w:pStyle w:val="4"/>
            </w:pPr>
          </w:p>
        </w:tc>
        <w:tc>
          <w:tcPr>
            <w:tcW w:w="791" w:type="pct"/>
            <w:shd w:val="clear" w:color="auto" w:fill="auto"/>
            <w:noWrap/>
            <w:vAlign w:val="center"/>
          </w:tcPr>
          <w:p w14:paraId="423FBCD7">
            <w:pPr>
              <w:pStyle w:val="4"/>
            </w:pPr>
            <w:r>
              <w:rPr>
                <w:rFonts w:hint="eastAsia"/>
              </w:rPr>
              <w:t>HX-10</w:t>
            </w:r>
          </w:p>
          <w:p w14:paraId="223C5E2C">
            <w:pPr>
              <w:pStyle w:val="4"/>
            </w:pPr>
            <w:r>
              <w:rPr>
                <w:rFonts w:hint="eastAsia"/>
              </w:rPr>
              <w:t>AN-10</w:t>
            </w:r>
          </w:p>
        </w:tc>
      </w:tr>
      <w:tr w14:paraId="47A9A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67" w:type="pct"/>
            <w:shd w:val="clear" w:color="auto" w:fill="auto"/>
            <w:noWrap/>
            <w:vAlign w:val="center"/>
          </w:tcPr>
          <w:p w14:paraId="64F7378D">
            <w:pPr>
              <w:pStyle w:val="4"/>
            </w:pPr>
            <w:r>
              <w:rPr>
                <w:rFonts w:hint="eastAsia"/>
              </w:rPr>
              <w:t>温度模块</w:t>
            </w:r>
          </w:p>
        </w:tc>
        <w:tc>
          <w:tcPr>
            <w:tcW w:w="812" w:type="pct"/>
            <w:shd w:val="clear" w:color="auto" w:fill="auto"/>
            <w:noWrap/>
            <w:vAlign w:val="center"/>
          </w:tcPr>
          <w:p w14:paraId="7B1B11EF">
            <w:pPr>
              <w:pStyle w:val="4"/>
            </w:pPr>
            <w:r>
              <w:rPr>
                <w:rFonts w:hint="eastAsia"/>
              </w:rPr>
              <w:t>叉形线耳</w:t>
            </w:r>
          </w:p>
        </w:tc>
        <w:tc>
          <w:tcPr>
            <w:tcW w:w="753" w:type="pct"/>
            <w:shd w:val="clear" w:color="auto" w:fill="auto"/>
            <w:noWrap/>
            <w:vAlign w:val="center"/>
          </w:tcPr>
          <w:p w14:paraId="588BF0D7">
            <w:pPr>
              <w:pStyle w:val="4"/>
            </w:pPr>
            <w:r>
              <w:rPr>
                <w:rFonts w:hint="eastAsia"/>
              </w:rPr>
              <w:t>SNB-1.25</w:t>
            </w:r>
          </w:p>
        </w:tc>
        <w:tc>
          <w:tcPr>
            <w:tcW w:w="572" w:type="pct"/>
            <w:shd w:val="clear" w:color="auto" w:fill="auto"/>
            <w:noWrap/>
            <w:vAlign w:val="center"/>
          </w:tcPr>
          <w:p w14:paraId="0BA33B0E">
            <w:pPr>
              <w:pStyle w:val="4"/>
            </w:pPr>
            <w:r>
              <w:rPr>
                <w:rFonts w:hint="eastAsia"/>
              </w:rPr>
              <w:t>0.5-0.75</w:t>
            </w:r>
          </w:p>
        </w:tc>
        <w:tc>
          <w:tcPr>
            <w:tcW w:w="673" w:type="pct"/>
            <w:shd w:val="clear" w:color="auto" w:fill="auto"/>
            <w:noWrap/>
            <w:vAlign w:val="center"/>
          </w:tcPr>
          <w:p w14:paraId="101D3E7D">
            <w:pPr>
              <w:pStyle w:val="4"/>
            </w:pPr>
            <w:r>
              <w:rPr>
                <w:rFonts w:hint="eastAsia"/>
              </w:rPr>
              <w:t>22-16</w:t>
            </w:r>
          </w:p>
        </w:tc>
        <w:tc>
          <w:tcPr>
            <w:tcW w:w="529" w:type="pct"/>
            <w:shd w:val="clear" w:color="auto" w:fill="auto"/>
            <w:noWrap/>
            <w:vAlign w:val="center"/>
          </w:tcPr>
          <w:p w14:paraId="4CF2EFF1">
            <w:pPr>
              <w:pStyle w:val="4"/>
            </w:pPr>
          </w:p>
        </w:tc>
        <w:tc>
          <w:tcPr>
            <w:tcW w:w="791" w:type="pct"/>
            <w:shd w:val="clear" w:color="auto" w:fill="auto"/>
            <w:noWrap/>
            <w:vAlign w:val="center"/>
          </w:tcPr>
          <w:p w14:paraId="1EEBC2AD">
            <w:pPr>
              <w:pStyle w:val="4"/>
            </w:pPr>
            <w:r>
              <w:rPr>
                <w:rFonts w:hint="eastAsia"/>
              </w:rPr>
              <w:t>HX-10</w:t>
            </w:r>
          </w:p>
          <w:p w14:paraId="55981D52">
            <w:pPr>
              <w:pStyle w:val="4"/>
            </w:pPr>
            <w:r>
              <w:rPr>
                <w:rFonts w:hint="eastAsia"/>
              </w:rPr>
              <w:t>AN-10</w:t>
            </w:r>
          </w:p>
        </w:tc>
      </w:tr>
    </w:tbl>
    <w:p w14:paraId="539E0AAB">
      <w:pPr>
        <w:pStyle w:val="4"/>
        <w:rPr>
          <w:lang w:eastAsia="zh-CN"/>
        </w:rPr>
      </w:pPr>
      <w:r>
        <w:rPr>
          <w:rFonts w:hint="eastAsia"/>
          <w:lang w:eastAsia="zh-CN"/>
        </w:rPr>
        <w:t>线缆要求额定温度为75℃以上。</w:t>
      </w:r>
    </w:p>
    <w:p w14:paraId="710C1F54">
      <w:pPr>
        <w:pStyle w:val="4"/>
        <w:numPr>
          <w:ilvl w:val="0"/>
          <w:numId w:val="4"/>
        </w:numPr>
        <w:ind w:left="425"/>
      </w:pPr>
      <w:r>
        <w:rPr>
          <w:rFonts w:hint="eastAsia"/>
        </w:rPr>
        <w:t>叉形线缆制作</w:t>
      </w:r>
    </w:p>
    <w:p w14:paraId="791AD837">
      <w:pPr>
        <w:pStyle w:val="4"/>
      </w:pPr>
      <w:r>
        <w:rPr>
          <w:rFonts w:hint="eastAsia"/>
        </w:rPr>
        <w:t>叉形线缆制作步骤：</w:t>
      </w:r>
    </w:p>
    <w:p w14:paraId="15E5BC2E">
      <w:pPr>
        <w:pStyle w:val="4"/>
        <w:numPr>
          <w:ilvl w:val="0"/>
          <w:numId w:val="5"/>
        </w:numPr>
        <w:ind w:left="425"/>
        <w:rPr>
          <w:lang w:eastAsia="zh-CN"/>
        </w:rPr>
      </w:pPr>
      <w:r>
        <w:rPr>
          <w:rFonts w:hint="eastAsia"/>
          <w:lang w:eastAsia="zh-CN"/>
        </w:rPr>
        <w:t>剥除电缆绝缘层，露出铜线部分为</w:t>
      </w:r>
      <w:r>
        <w:rPr>
          <w:lang w:eastAsia="zh-CN"/>
        </w:rPr>
        <w:t>6mm，</w:t>
      </w:r>
      <w:r>
        <w:rPr>
          <w:rFonts w:hint="eastAsia"/>
          <w:lang w:eastAsia="zh-CN"/>
        </w:rPr>
        <w:t>将线缆穿入线号套管；</w:t>
      </w:r>
    </w:p>
    <w:p w14:paraId="2970F07A">
      <w:pPr>
        <w:pStyle w:val="4"/>
        <w:numPr>
          <w:ilvl w:val="0"/>
          <w:numId w:val="5"/>
        </w:numPr>
        <w:ind w:left="425"/>
        <w:rPr>
          <w:lang w:eastAsia="zh-CN"/>
        </w:rPr>
      </w:pPr>
      <w:r>
        <w:rPr>
          <w:rFonts w:hint="eastAsia"/>
          <w:lang w:eastAsia="zh-CN"/>
        </w:rPr>
        <w:t>将电缆的导体部分穿入线耳圆形孔中，使用线耳厂商推荐的压线钳压接；</w:t>
      </w:r>
    </w:p>
    <w:p w14:paraId="6CC641E6">
      <w:pPr>
        <w:pStyle w:val="4"/>
        <w:numPr>
          <w:ilvl w:val="0"/>
          <w:numId w:val="5"/>
        </w:numPr>
        <w:ind w:left="425"/>
        <w:rPr>
          <w:lang w:eastAsia="zh-CN"/>
        </w:rPr>
      </w:pPr>
      <w:r>
        <w:rPr>
          <w:rFonts w:hint="eastAsia"/>
          <w:lang w:eastAsia="zh-CN"/>
        </w:rPr>
        <w:t>穿入</w:t>
      </w:r>
      <w:r>
        <w:rPr>
          <w:rFonts w:hint="eastAsia"/>
        </w:rPr>
        <w:t>Φ</w:t>
      </w:r>
      <w:r>
        <w:rPr>
          <w:lang w:eastAsia="zh-CN"/>
        </w:rPr>
        <w:t>3，20</w:t>
      </w:r>
      <w:r>
        <w:rPr>
          <w:rFonts w:hint="eastAsia"/>
          <w:lang w:eastAsia="zh-Hans"/>
        </w:rPr>
        <w:t>mm</w:t>
      </w:r>
      <w:r>
        <w:rPr>
          <w:rFonts w:hint="eastAsia"/>
          <w:lang w:eastAsia="zh-CN"/>
        </w:rPr>
        <w:t>的热缩套管，包覆线耳铜管部分后热缩；</w:t>
      </w:r>
    </w:p>
    <w:p w14:paraId="0CDAFCA2">
      <w:pPr>
        <w:pStyle w:val="4"/>
        <w:numPr>
          <w:ilvl w:val="0"/>
          <w:numId w:val="5"/>
        </w:numPr>
        <w:ind w:left="425"/>
        <w:rPr>
          <w:lang w:eastAsia="zh-CN"/>
        </w:rPr>
      </w:pPr>
      <w:r>
        <w:rPr>
          <w:rFonts w:hint="eastAsia"/>
          <w:lang w:eastAsia="zh-CN"/>
        </w:rPr>
        <w:t>将线耳穿入螺栓端子排上用螺丝刀锁紧，扭力力矩不得超过</w:t>
      </w:r>
      <w:r>
        <w:rPr>
          <w:lang w:eastAsia="zh-CN"/>
        </w:rPr>
        <w:t>0.8N·m</w:t>
      </w:r>
      <w:r>
        <w:rPr>
          <w:rFonts w:hint="eastAsia"/>
          <w:lang w:eastAsia="zh-CN"/>
        </w:rPr>
        <w:t>。</w:t>
      </w:r>
    </w:p>
    <w:p w14:paraId="481A91DE">
      <w:pPr>
        <w:pStyle w:val="4"/>
        <w:numPr>
          <w:ilvl w:val="0"/>
          <w:numId w:val="4"/>
        </w:numPr>
        <w:ind w:left="425"/>
      </w:pPr>
      <w:r>
        <w:rPr>
          <w:rFonts w:hint="eastAsia"/>
        </w:rPr>
        <w:t>管形线缆制作</w:t>
      </w:r>
    </w:p>
    <w:p w14:paraId="3E5AC246">
      <w:pPr>
        <w:pStyle w:val="4"/>
      </w:pPr>
      <w:r>
        <w:rPr>
          <w:rFonts w:hint="eastAsia"/>
        </w:rPr>
        <w:t>管形线缆制作步骤：</w:t>
      </w:r>
    </w:p>
    <w:p w14:paraId="3ADBBBFD">
      <w:pPr>
        <w:pStyle w:val="4"/>
        <w:numPr>
          <w:ilvl w:val="0"/>
          <w:numId w:val="6"/>
        </w:numPr>
        <w:ind w:left="425"/>
        <w:rPr>
          <w:lang w:eastAsia="zh-CN"/>
        </w:rPr>
      </w:pPr>
      <w:r>
        <w:rPr>
          <w:rFonts w:hint="eastAsia"/>
          <w:lang w:eastAsia="zh-CN"/>
        </w:rPr>
        <w:t>剥除电缆绝缘层，露铜部分为</w:t>
      </w:r>
      <w:r>
        <w:rPr>
          <w:lang w:eastAsia="zh-CN"/>
        </w:rPr>
        <w:t>6mm</w:t>
      </w:r>
      <w:r>
        <w:rPr>
          <w:rFonts w:hint="eastAsia"/>
          <w:lang w:eastAsia="zh-CN"/>
        </w:rPr>
        <w:t>，将线缆穿入线号套管；</w:t>
      </w:r>
    </w:p>
    <w:p w14:paraId="1AC7BA78">
      <w:pPr>
        <w:pStyle w:val="4"/>
        <w:numPr>
          <w:ilvl w:val="0"/>
          <w:numId w:val="6"/>
        </w:numPr>
        <w:ind w:left="425"/>
        <w:rPr>
          <w:lang w:eastAsia="zh-CN"/>
        </w:rPr>
      </w:pPr>
      <w:r>
        <w:rPr>
          <w:rFonts w:hint="eastAsia"/>
          <w:lang w:eastAsia="zh-CN"/>
        </w:rPr>
        <w:t>将电缆的导体部分穿入线耳圆形孔中，使用线耳厂商推荐的压线钳压接；</w:t>
      </w:r>
    </w:p>
    <w:p w14:paraId="7B495419">
      <w:pPr>
        <w:pStyle w:val="4"/>
        <w:numPr>
          <w:ilvl w:val="0"/>
          <w:numId w:val="6"/>
        </w:numPr>
        <w:ind w:left="425"/>
        <w:rPr>
          <w:lang w:eastAsia="zh-CN"/>
        </w:rPr>
      </w:pPr>
      <w:r>
        <w:rPr>
          <w:rFonts w:hint="eastAsia"/>
          <w:lang w:eastAsia="zh-CN"/>
        </w:rPr>
        <w:t>将线耳穿入螺栓端子排上用螺丝刀锁紧，紧固力矩不得大于</w:t>
      </w:r>
      <w:r>
        <w:rPr>
          <w:lang w:eastAsia="zh-CN"/>
        </w:rPr>
        <w:t>0.45N</w:t>
      </w:r>
      <w:r>
        <w:rPr>
          <w:rFonts w:hint="eastAsia"/>
          <w:lang w:eastAsia="zh-CN"/>
        </w:rPr>
        <w:t>·</w:t>
      </w:r>
      <w:r>
        <w:rPr>
          <w:lang w:eastAsia="zh-CN"/>
        </w:rPr>
        <w:t>m。</w:t>
      </w:r>
    </w:p>
    <w:p w14:paraId="472C405D">
      <w:pPr>
        <w:pStyle w:val="3"/>
        <w:spacing w:before="156" w:after="156"/>
        <w:rPr>
          <w:lang w:eastAsia="zh-CN"/>
        </w:rPr>
      </w:pPr>
      <w:bookmarkStart w:id="46" w:name="_Toc94000027"/>
      <w:bookmarkStart w:id="47" w:name="_Toc1405831623"/>
      <w:bookmarkStart w:id="48" w:name="_Toc189925862"/>
      <w:r>
        <w:rPr>
          <w:rFonts w:hint="eastAsia"/>
          <w:lang w:eastAsia="zh-CN"/>
        </w:rPr>
        <w:t>电源配线</w:t>
      </w:r>
      <w:bookmarkEnd w:id="46"/>
      <w:bookmarkEnd w:id="47"/>
      <w:bookmarkEnd w:id="48"/>
    </w:p>
    <w:p w14:paraId="07ADFE3D">
      <w:pPr>
        <w:pStyle w:val="4"/>
        <w:numPr>
          <w:ilvl w:val="0"/>
          <w:numId w:val="7"/>
        </w:numPr>
        <w:ind w:left="425"/>
      </w:pPr>
      <w:r>
        <w:rPr>
          <w:rFonts w:hint="eastAsia"/>
        </w:rPr>
        <w:t>接线注意事项</w:t>
      </w:r>
    </w:p>
    <w:p w14:paraId="38FF2475">
      <w:pPr>
        <w:pStyle w:val="4"/>
        <w:numPr>
          <w:ilvl w:val="0"/>
          <w:numId w:val="8"/>
        </w:numPr>
        <w:rPr>
          <w:lang w:eastAsia="zh-CN"/>
        </w:rPr>
      </w:pPr>
      <w:r>
        <w:rPr>
          <w:rFonts w:hint="eastAsia"/>
          <w:lang w:eastAsia="zh-CN"/>
        </w:rPr>
        <w:t>在安装及配线过程中，一定要确保外部电源处于关闭状态，防止触电及模块损坏；</w:t>
      </w:r>
    </w:p>
    <w:p w14:paraId="2F265C1F">
      <w:pPr>
        <w:pStyle w:val="4"/>
        <w:numPr>
          <w:ilvl w:val="0"/>
          <w:numId w:val="8"/>
        </w:numPr>
        <w:rPr>
          <w:lang w:eastAsia="zh-CN"/>
        </w:rPr>
      </w:pPr>
      <w:r>
        <w:rPr>
          <w:lang w:eastAsia="zh-CN"/>
        </w:rPr>
        <w:t xml:space="preserve">110V/220V </w:t>
      </w:r>
      <w:r>
        <w:rPr>
          <w:rFonts w:hint="eastAsia"/>
          <w:lang w:eastAsia="zh-CN"/>
        </w:rPr>
        <w:t>交流电源电缆应使用粗导线（最大</w:t>
      </w:r>
      <w:r>
        <w:rPr>
          <w:lang w:eastAsia="zh-CN"/>
        </w:rPr>
        <w:t>2mm</w:t>
      </w:r>
      <w:r>
        <w:rPr>
          <w:rFonts w:hint="eastAsia"/>
          <w:lang w:eastAsia="zh-CN"/>
        </w:rPr>
        <w:t>²），在连接端子处应扭绞导线，并以较短的长度接入端子，防止螺丝松动等情况下造成短路；</w:t>
      </w:r>
    </w:p>
    <w:p w14:paraId="6DA8CCE7">
      <w:pPr>
        <w:pStyle w:val="4"/>
        <w:numPr>
          <w:ilvl w:val="0"/>
          <w:numId w:val="8"/>
        </w:numPr>
        <w:rPr>
          <w:lang w:eastAsia="zh-CN"/>
        </w:rPr>
      </w:pPr>
      <w:r>
        <w:rPr>
          <w:rFonts w:hint="eastAsia"/>
          <w:lang w:eastAsia="zh-CN"/>
        </w:rPr>
        <w:t>不要将</w:t>
      </w:r>
      <w:r>
        <w:rPr>
          <w:lang w:eastAsia="zh-CN"/>
        </w:rPr>
        <w:t xml:space="preserve">110V/220V </w:t>
      </w:r>
      <w:r>
        <w:rPr>
          <w:rFonts w:hint="eastAsia"/>
          <w:lang w:eastAsia="zh-CN"/>
        </w:rPr>
        <w:t>交流电源电缆与直流</w:t>
      </w:r>
      <w:r>
        <w:rPr>
          <w:lang w:eastAsia="zh-CN"/>
        </w:rPr>
        <w:t>24V</w:t>
      </w:r>
      <w:r>
        <w:rPr>
          <w:rFonts w:hint="eastAsia"/>
          <w:lang w:eastAsia="zh-CN"/>
        </w:rPr>
        <w:t>、</w:t>
      </w:r>
      <w:r>
        <w:rPr>
          <w:lang w:eastAsia="zh-CN"/>
        </w:rPr>
        <w:t xml:space="preserve">IO </w:t>
      </w:r>
      <w:r>
        <w:rPr>
          <w:rFonts w:hint="eastAsia"/>
          <w:lang w:eastAsia="zh-CN"/>
        </w:rPr>
        <w:t>信号线缆、通信线缆等捆扎在一起，在空间允许范围内保持较远距离；</w:t>
      </w:r>
    </w:p>
    <w:p w14:paraId="7FC9AA3B">
      <w:pPr>
        <w:pStyle w:val="4"/>
        <w:numPr>
          <w:ilvl w:val="0"/>
          <w:numId w:val="8"/>
        </w:numPr>
        <w:rPr>
          <w:lang w:eastAsia="zh-CN"/>
        </w:rPr>
      </w:pPr>
      <w:r>
        <w:rPr>
          <w:rFonts w:hint="eastAsia"/>
          <w:lang w:eastAsia="zh-CN"/>
        </w:rPr>
        <w:t>电源接通后，</w:t>
      </w:r>
      <w:r>
        <w:rPr>
          <w:lang w:eastAsia="zh-CN"/>
        </w:rPr>
        <w:t xml:space="preserve">DC24V </w:t>
      </w:r>
      <w:r>
        <w:rPr>
          <w:rFonts w:hint="eastAsia"/>
          <w:lang w:eastAsia="zh-CN"/>
        </w:rPr>
        <w:t>指示灯亮表明电源处于工作状态，如不亮，请考虑电源输入异常及模块故障可能；</w:t>
      </w:r>
    </w:p>
    <w:p w14:paraId="7694A46C">
      <w:pPr>
        <w:pStyle w:val="4"/>
        <w:numPr>
          <w:ilvl w:val="0"/>
          <w:numId w:val="8"/>
        </w:numPr>
        <w:rPr>
          <w:lang w:eastAsia="zh-CN"/>
        </w:rPr>
      </w:pPr>
      <w:r>
        <w:rPr>
          <w:rFonts w:hint="eastAsia"/>
          <w:lang w:eastAsia="zh-CN"/>
        </w:rPr>
        <w:t>配线端请使用</w:t>
      </w:r>
      <w:r>
        <w:rPr>
          <w:lang w:eastAsia="zh-CN"/>
        </w:rPr>
        <w:t xml:space="preserve">16-22 AWG </w:t>
      </w:r>
      <w:r>
        <w:rPr>
          <w:rFonts w:hint="eastAsia"/>
          <w:lang w:eastAsia="zh-CN"/>
        </w:rPr>
        <w:t>单芯或多芯线缆，只能使用</w:t>
      </w:r>
      <w:r>
        <w:rPr>
          <w:lang w:eastAsia="zh-CN"/>
        </w:rPr>
        <w:t>75</w:t>
      </w:r>
      <w:r>
        <w:rPr>
          <w:rFonts w:hint="eastAsia"/>
          <w:lang w:eastAsia="zh-CN"/>
        </w:rPr>
        <w:t>℃以上的铜导线，电源端子螺丝扭力为</w:t>
      </w:r>
      <w:r>
        <w:rPr>
          <w:lang w:eastAsia="zh-CN"/>
        </w:rPr>
        <w:t>9.5kg-cm</w:t>
      </w:r>
      <w:r>
        <w:rPr>
          <w:rFonts w:hint="eastAsia"/>
          <w:lang w:eastAsia="zh-CN"/>
        </w:rPr>
        <w:t>（</w:t>
      </w:r>
      <w:r>
        <w:rPr>
          <w:lang w:eastAsia="zh-CN"/>
        </w:rPr>
        <w:t>8.25in-lbs</w:t>
      </w:r>
      <w:r>
        <w:rPr>
          <w:rFonts w:hint="eastAsia"/>
          <w:lang w:eastAsia="zh-CN"/>
        </w:rPr>
        <w:t>）。</w:t>
      </w:r>
    </w:p>
    <w:p w14:paraId="3F74C157">
      <w:pPr>
        <w:pStyle w:val="4"/>
        <w:numPr>
          <w:ilvl w:val="0"/>
          <w:numId w:val="7"/>
        </w:numPr>
        <w:ind w:left="425"/>
      </w:pPr>
      <w:r>
        <w:rPr>
          <w:rFonts w:hint="eastAsia"/>
        </w:rPr>
        <w:t>接地处理</w:t>
      </w:r>
    </w:p>
    <w:p w14:paraId="7D29F50D">
      <w:pPr>
        <w:pStyle w:val="4"/>
        <w:numPr>
          <w:ilvl w:val="0"/>
          <w:numId w:val="9"/>
        </w:numPr>
        <w:rPr>
          <w:lang w:eastAsia="zh-CN"/>
        </w:rPr>
      </w:pPr>
      <w:r>
        <w:rPr>
          <w:rFonts w:hint="eastAsia"/>
          <w:lang w:eastAsia="zh-CN"/>
        </w:rPr>
        <w:t>将交流电源</w:t>
      </w:r>
      <w:r>
        <w:rPr>
          <w:lang w:eastAsia="zh-CN"/>
        </w:rPr>
        <w:t>L</w:t>
      </w:r>
      <w:r>
        <w:rPr>
          <w:rFonts w:hint="eastAsia"/>
          <w:lang w:eastAsia="zh-CN"/>
        </w:rPr>
        <w:t>、</w:t>
      </w:r>
      <w:r>
        <w:rPr>
          <w:lang w:eastAsia="zh-CN"/>
        </w:rPr>
        <w:t>N</w:t>
      </w:r>
      <w:r>
        <w:rPr>
          <w:rFonts w:hint="eastAsia"/>
          <w:lang w:eastAsia="zh-CN"/>
        </w:rPr>
        <w:t>（</w:t>
      </w:r>
      <w:r>
        <w:rPr>
          <w:lang w:eastAsia="zh-CN"/>
        </w:rPr>
        <w:t xml:space="preserve">100-240V </w:t>
      </w:r>
      <w:r>
        <w:rPr>
          <w:rFonts w:hint="eastAsia"/>
          <w:lang w:eastAsia="zh-Hans"/>
        </w:rPr>
        <w:t>AC</w:t>
      </w:r>
      <w:r>
        <w:rPr>
          <w:rFonts w:hint="eastAsia"/>
          <w:lang w:eastAsia="zh-CN"/>
        </w:rPr>
        <w:t>，</w:t>
      </w:r>
      <w:r>
        <w:rPr>
          <w:lang w:eastAsia="zh-CN"/>
        </w:rPr>
        <w:t>50/60Hz</w:t>
      </w:r>
      <w:r>
        <w:rPr>
          <w:rFonts w:hint="eastAsia"/>
          <w:lang w:eastAsia="zh-CN"/>
        </w:rPr>
        <w:t>）两端接入电源模块的</w:t>
      </w:r>
      <w:r>
        <w:rPr>
          <w:lang w:eastAsia="zh-CN"/>
        </w:rPr>
        <w:t>L</w:t>
      </w:r>
      <w:r>
        <w:rPr>
          <w:rFonts w:hint="eastAsia"/>
          <w:lang w:eastAsia="zh-CN"/>
        </w:rPr>
        <w:t>、</w:t>
      </w:r>
      <w:r>
        <w:rPr>
          <w:lang w:eastAsia="zh-CN"/>
        </w:rPr>
        <w:t xml:space="preserve">N </w:t>
      </w:r>
      <w:r>
        <w:rPr>
          <w:rFonts w:hint="eastAsia"/>
          <w:lang w:eastAsia="zh-CN"/>
        </w:rPr>
        <w:t>两端，且务必将电源的地线接入模块的端子；</w:t>
      </w:r>
    </w:p>
    <w:p w14:paraId="4DAAFABE">
      <w:pPr>
        <w:pStyle w:val="4"/>
        <w:numPr>
          <w:ilvl w:val="0"/>
          <w:numId w:val="9"/>
        </w:numPr>
        <w:rPr>
          <w:lang w:eastAsia="zh-CN"/>
        </w:rPr>
      </w:pPr>
      <w:r>
        <w:rPr>
          <w:rFonts w:hint="eastAsia"/>
          <w:lang w:eastAsia="zh-CN"/>
        </w:rPr>
        <w:t>电源模块的端子就近与机箱外壳相连为参考地，接地遵循以下原则：</w:t>
      </w:r>
    </w:p>
    <w:p w14:paraId="33623127">
      <w:pPr>
        <w:pStyle w:val="4"/>
        <w:numPr>
          <w:ilvl w:val="0"/>
          <w:numId w:val="10"/>
        </w:numPr>
        <w:rPr>
          <w:lang w:eastAsia="zh-CN"/>
        </w:rPr>
      </w:pPr>
      <w:r>
        <w:rPr>
          <w:rFonts w:hint="eastAsia"/>
          <w:lang w:eastAsia="zh-CN"/>
        </w:rPr>
        <w:t>接地配线的线径不得小于电源端</w:t>
      </w:r>
      <w:r>
        <w:rPr>
          <w:lang w:eastAsia="zh-CN"/>
        </w:rPr>
        <w:t>L</w:t>
      </w:r>
      <w:r>
        <w:rPr>
          <w:rFonts w:hint="eastAsia"/>
          <w:lang w:eastAsia="zh-CN"/>
        </w:rPr>
        <w:t>、</w:t>
      </w:r>
      <w:r>
        <w:rPr>
          <w:lang w:eastAsia="zh-CN"/>
        </w:rPr>
        <w:t>N</w:t>
      </w:r>
      <w:r>
        <w:rPr>
          <w:rFonts w:hint="eastAsia"/>
          <w:lang w:eastAsia="zh-CN"/>
        </w:rPr>
        <w:t>的线径</w:t>
      </w:r>
    </w:p>
    <w:p w14:paraId="59046EBF">
      <w:pPr>
        <w:pStyle w:val="4"/>
        <w:numPr>
          <w:ilvl w:val="0"/>
          <w:numId w:val="10"/>
        </w:numPr>
        <w:rPr>
          <w:lang w:eastAsia="zh-CN"/>
        </w:rPr>
      </w:pPr>
      <w:r>
        <w:rPr>
          <w:rFonts w:hint="eastAsia"/>
          <w:lang w:eastAsia="zh-CN"/>
        </w:rPr>
        <w:t>多种设备同时使用时，请务必单点接地</w:t>
      </w:r>
    </w:p>
    <w:p w14:paraId="1A197D77">
      <w:pPr>
        <w:pStyle w:val="4"/>
        <w:numPr>
          <w:ilvl w:val="0"/>
          <w:numId w:val="9"/>
        </w:numPr>
        <w:rPr>
          <w:lang w:eastAsia="zh-CN"/>
        </w:rPr>
      </w:pPr>
      <w:r>
        <w:rPr>
          <w:rFonts w:hint="eastAsia"/>
          <w:lang w:eastAsia="zh-CN"/>
        </w:rPr>
        <w:t>接地线缆应使用2mm² 以上线缆，保证接地阻抗100</w:t>
      </w:r>
      <w:r>
        <w:rPr>
          <w:rFonts w:hint="eastAsia"/>
        </w:rPr>
        <w:t>Ω</w:t>
      </w:r>
      <w:r>
        <w:rPr>
          <w:rFonts w:hint="eastAsia"/>
          <w:lang w:eastAsia="zh-CN"/>
        </w:rPr>
        <w:t xml:space="preserve"> 以下</w:t>
      </w:r>
      <w:r>
        <w:rPr>
          <w:lang w:eastAsia="zh-CN"/>
        </w:rPr>
        <w:t>。</w:t>
      </w:r>
      <w:bookmarkStart w:id="140" w:name="_GoBack"/>
      <w:bookmarkEnd w:id="140"/>
    </w:p>
    <w:p w14:paraId="5EEEFD2B">
      <w:pPr>
        <w:pStyle w:val="3"/>
        <w:spacing w:before="156" w:after="156"/>
        <w:rPr>
          <w:lang w:eastAsia="zh-CN"/>
        </w:rPr>
      </w:pPr>
      <w:bookmarkStart w:id="49" w:name="_Toc1197003467"/>
      <w:bookmarkStart w:id="50" w:name="_Toc189925863"/>
      <w:bookmarkStart w:id="51" w:name="_Toc94000028"/>
      <w:r>
        <w:rPr>
          <w:rFonts w:hint="eastAsia"/>
          <w:lang w:eastAsia="zh-CN"/>
        </w:rPr>
        <w:t>通信配线</w:t>
      </w:r>
      <w:bookmarkEnd w:id="49"/>
      <w:bookmarkEnd w:id="50"/>
      <w:bookmarkEnd w:id="51"/>
    </w:p>
    <w:p w14:paraId="11734AA4">
      <w:pPr>
        <w:pStyle w:val="4"/>
        <w:numPr>
          <w:ilvl w:val="0"/>
          <w:numId w:val="11"/>
        </w:numPr>
        <w:ind w:left="425"/>
      </w:pPr>
      <w:r>
        <w:t xml:space="preserve">RJ45 </w:t>
      </w:r>
      <w:r>
        <w:rPr>
          <w:rFonts w:hint="eastAsia"/>
        </w:rPr>
        <w:t>网线接法：</w:t>
      </w:r>
    </w:p>
    <w:p w14:paraId="0F033E43">
      <w:pPr>
        <w:pStyle w:val="4"/>
        <w:rPr>
          <w:lang w:eastAsia="zh-CN"/>
        </w:rPr>
      </w:pPr>
      <w:r>
        <w:rPr>
          <w:rFonts w:hint="eastAsia"/>
          <w:lang w:eastAsia="zh-CN"/>
        </w:rPr>
        <w:t>握住带线的水晶头，插入通信模块的</w:t>
      </w:r>
      <w:r>
        <w:rPr>
          <w:lang w:eastAsia="zh-CN"/>
        </w:rPr>
        <w:t xml:space="preserve"> RJ45 </w:t>
      </w:r>
      <w:r>
        <w:rPr>
          <w:rFonts w:hint="eastAsia"/>
          <w:lang w:eastAsia="zh-CN"/>
        </w:rPr>
        <w:t>接口直至发出“</w:t>
      </w:r>
      <w:r>
        <w:rPr>
          <w:rFonts w:hint="eastAsia"/>
          <w:lang w:eastAsia="zh-Hans"/>
        </w:rPr>
        <w:t>咔哒</w:t>
      </w:r>
      <w:r>
        <w:rPr>
          <w:rFonts w:hint="eastAsia"/>
          <w:lang w:eastAsia="zh-CN"/>
        </w:rPr>
        <w:t>”声。</w:t>
      </w:r>
    </w:p>
    <w:p w14:paraId="0A784B2A">
      <w:pPr>
        <w:pStyle w:val="4"/>
        <w:rPr>
          <w:lang w:eastAsia="zh-CN"/>
        </w:rPr>
      </w:pPr>
      <w:r>
        <w:rPr>
          <w:rFonts w:hint="eastAsia"/>
          <w:lang w:eastAsia="zh-CN"/>
        </w:rPr>
        <w:t>拆卸步骤：按住水晶头尾部机构将连接器与模块呈水平方向拔出。</w:t>
      </w:r>
    </w:p>
    <w:p w14:paraId="43E82DEC">
      <w:pPr>
        <w:pStyle w:val="4"/>
        <w:numPr>
          <w:ilvl w:val="0"/>
          <w:numId w:val="11"/>
        </w:numPr>
        <w:ind w:left="425"/>
      </w:pPr>
      <w:r>
        <w:rPr>
          <w:rFonts w:hint="eastAsia"/>
        </w:rPr>
        <w:t>以太网要求：</w:t>
      </w:r>
    </w:p>
    <w:p w14:paraId="3D36A242">
      <w:pPr>
        <w:pStyle w:val="4"/>
        <w:rPr>
          <w:lang w:eastAsia="zh-CN"/>
        </w:rPr>
      </w:pPr>
      <w:r>
        <w:rPr>
          <w:rFonts w:hint="eastAsia"/>
          <w:lang w:eastAsia="zh-CN"/>
        </w:rPr>
        <w:t>请使用超</w:t>
      </w:r>
      <w:r>
        <w:rPr>
          <w:lang w:eastAsia="zh-CN"/>
        </w:rPr>
        <w:t>5</w:t>
      </w:r>
      <w:r>
        <w:rPr>
          <w:rFonts w:hint="eastAsia"/>
          <w:lang w:eastAsia="zh-CN"/>
        </w:rPr>
        <w:t>类屏蔽双绞线，带铁壳注塑线</w:t>
      </w:r>
      <w:r>
        <w:rPr>
          <w:lang w:eastAsia="zh-CN"/>
        </w:rPr>
        <w:t>。</w:t>
      </w:r>
    </w:p>
    <w:p w14:paraId="73FB8A8D">
      <w:pPr>
        <w:jc w:val="center"/>
      </w:pPr>
      <w:r>
        <w:drawing>
          <wp:inline distT="0" distB="0" distL="0" distR="0">
            <wp:extent cx="5278755" cy="830580"/>
            <wp:effectExtent l="0" t="0" r="9525" b="7620"/>
            <wp:docPr id="1175206251" name="图片 1175206251" descr="E:\The working bear\E400更新图\微信图片_20230427160207.png微信图片_2023042716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251" name="图片 1175206251" descr="E:\The working bear\E400更新图\微信图片_20230427160207.png微信图片_20230427160207"/>
                    <pic:cNvPicPr>
                      <a:picLocks noChangeAspect="1"/>
                    </pic:cNvPicPr>
                  </pic:nvPicPr>
                  <pic:blipFill>
                    <a:blip r:embed="rId24"/>
                    <a:srcRect/>
                    <a:stretch>
                      <a:fillRect/>
                    </a:stretch>
                  </pic:blipFill>
                  <pic:spPr>
                    <a:xfrm>
                      <a:off x="0" y="0"/>
                      <a:ext cx="5278755" cy="830580"/>
                    </a:xfrm>
                    <a:prstGeom prst="rect">
                      <a:avLst/>
                    </a:prstGeom>
                  </pic:spPr>
                </pic:pic>
              </a:graphicData>
            </a:graphic>
          </wp:inline>
        </w:drawing>
      </w:r>
    </w:p>
    <w:p w14:paraId="13FF357E">
      <w:pPr>
        <w:pStyle w:val="4"/>
        <w:numPr>
          <w:ilvl w:val="0"/>
          <w:numId w:val="11"/>
        </w:numPr>
        <w:ind w:left="425"/>
      </w:pPr>
      <w:r>
        <w:rPr>
          <w:rFonts w:hint="eastAsia"/>
        </w:rPr>
        <w:t>通信线缆固定要求：</w:t>
      </w:r>
    </w:p>
    <w:p w14:paraId="40B3D666">
      <w:pPr>
        <w:pStyle w:val="4"/>
        <w:rPr>
          <w:lang w:eastAsia="zh-CN"/>
        </w:rPr>
      </w:pPr>
      <w:r>
        <w:rPr>
          <w:rFonts w:hint="eastAsia"/>
          <w:lang w:eastAsia="zh-CN"/>
        </w:rPr>
        <w:t>为避免通信线缆受到其他张力影响，确保通信的稳定性，在进行</w:t>
      </w:r>
      <w:r>
        <w:rPr>
          <w:lang w:eastAsia="zh-CN"/>
        </w:rPr>
        <w:t>EtherCAT</w:t>
      </w:r>
      <w:r>
        <w:rPr>
          <w:rFonts w:hint="eastAsia"/>
          <w:lang w:eastAsia="zh-CN"/>
        </w:rPr>
        <w:t>、</w:t>
      </w:r>
      <w:r>
        <w:rPr>
          <w:lang w:eastAsia="zh-CN"/>
        </w:rPr>
        <w:t xml:space="preserve">CAN </w:t>
      </w:r>
      <w:r>
        <w:rPr>
          <w:rFonts w:hint="eastAsia"/>
          <w:lang w:eastAsia="zh-CN"/>
        </w:rPr>
        <w:t>通信前，请将线缆靠近设备一侧进行固定。</w:t>
      </w:r>
    </w:p>
    <w:p w14:paraId="4E34E6AA">
      <w:pPr>
        <w:pStyle w:val="3"/>
        <w:spacing w:before="156" w:after="156"/>
        <w:rPr>
          <w:lang w:eastAsia="zh-CN"/>
        </w:rPr>
      </w:pPr>
      <w:bookmarkStart w:id="52" w:name="_Toc410464773"/>
      <w:bookmarkStart w:id="53" w:name="_Toc189925864"/>
      <w:r>
        <w:rPr>
          <w:rFonts w:hint="eastAsia"/>
          <w:lang w:eastAsia="zh-CN"/>
        </w:rPr>
        <w:t>Modbus TCP总线连接</w:t>
      </w:r>
      <w:bookmarkEnd w:id="52"/>
      <w:bookmarkEnd w:id="53"/>
    </w:p>
    <w:p w14:paraId="5E81D8E7">
      <w:pPr>
        <w:pStyle w:val="4"/>
        <w:ind w:firstLine="420" w:firstLineChars="200"/>
        <w:rPr>
          <w:lang w:eastAsia="zh-CN"/>
        </w:rPr>
      </w:pPr>
      <w:r>
        <w:rPr>
          <w:rFonts w:hint="eastAsia"/>
          <w:lang w:eastAsia="zh-CN"/>
        </w:rPr>
        <w:t>Modbus TCP是一种基于TCP/IP协议的工业通信协议，用于在不同设备之间传输数据。它是Modbus通信协议的一种变体，旨在提供一种简单、可靠的通信方式，用于在不同设备之间传输数据，尤其是在工业控制系统中。Modbus TCP协议使用标准以太网协议，因此可以使用各种以太网设备进行通信。</w:t>
      </w:r>
    </w:p>
    <w:p w14:paraId="366B0B42">
      <w:pPr>
        <w:pStyle w:val="4"/>
      </w:pPr>
      <w:r>
        <w:rPr>
          <w:rFonts w:hint="eastAsia"/>
        </w:rPr>
        <w:t>Modbus TCP协议的特点包括：</w:t>
      </w:r>
    </w:p>
    <w:p w14:paraId="439BA7B0">
      <w:pPr>
        <w:pStyle w:val="4"/>
        <w:numPr>
          <w:ilvl w:val="0"/>
          <w:numId w:val="12"/>
        </w:numPr>
        <w:rPr>
          <w:lang w:eastAsia="zh-CN"/>
        </w:rPr>
      </w:pPr>
      <w:r>
        <w:rPr>
          <w:rFonts w:hint="eastAsia"/>
          <w:lang w:eastAsia="zh-CN"/>
        </w:rPr>
        <w:t>简单易用：Modbus TCP协议基于TCP/IP协议，使用了标准的以太网设备，因此易于部署和使用。</w:t>
      </w:r>
    </w:p>
    <w:p w14:paraId="457CD411">
      <w:pPr>
        <w:pStyle w:val="4"/>
        <w:numPr>
          <w:ilvl w:val="0"/>
          <w:numId w:val="12"/>
        </w:numPr>
        <w:rPr>
          <w:lang w:eastAsia="zh-CN"/>
        </w:rPr>
      </w:pPr>
      <w:r>
        <w:rPr>
          <w:rFonts w:hint="eastAsia"/>
          <w:lang w:eastAsia="zh-CN"/>
        </w:rPr>
        <w:t>实时性好：Modbus TCP协议的响应时间非常短，通常在几毫秒内就可以完成通信。</w:t>
      </w:r>
    </w:p>
    <w:p w14:paraId="60E074CE">
      <w:pPr>
        <w:pStyle w:val="4"/>
        <w:numPr>
          <w:ilvl w:val="0"/>
          <w:numId w:val="12"/>
        </w:numPr>
        <w:rPr>
          <w:lang w:eastAsia="zh-CN"/>
        </w:rPr>
      </w:pPr>
      <w:r>
        <w:rPr>
          <w:rFonts w:hint="eastAsia"/>
          <w:lang w:eastAsia="zh-CN"/>
        </w:rPr>
        <w:t>可靠性高：Modbus TCP协议使用CRC校验，能够检测和纠正通信过程中发生的错误，保证数据的准确性和可靠性。</w:t>
      </w:r>
    </w:p>
    <w:p w14:paraId="1DEDDA81">
      <w:pPr>
        <w:pStyle w:val="4"/>
        <w:numPr>
          <w:ilvl w:val="0"/>
          <w:numId w:val="12"/>
        </w:numPr>
        <w:rPr>
          <w:lang w:eastAsia="zh-CN"/>
        </w:rPr>
      </w:pPr>
      <w:r>
        <w:rPr>
          <w:rFonts w:hint="eastAsia"/>
          <w:lang w:eastAsia="zh-CN"/>
        </w:rPr>
        <w:t>灵活性强：Modbus TCP协议支持多种数据格式和数据类型，可以满足不同应用的需求。</w:t>
      </w:r>
    </w:p>
    <w:p w14:paraId="48E44E45">
      <w:pPr>
        <w:pStyle w:val="4"/>
        <w:numPr>
          <w:ilvl w:val="0"/>
          <w:numId w:val="12"/>
        </w:numPr>
        <w:rPr>
          <w:lang w:eastAsia="zh-CN"/>
        </w:rPr>
      </w:pPr>
      <w:r>
        <w:rPr>
          <w:rFonts w:hint="eastAsia"/>
          <w:lang w:eastAsia="zh-CN"/>
        </w:rPr>
        <w:t>易于扩展：Modbus TCP协议可以轻松地与其他协议和系统集成</w:t>
      </w:r>
      <w:r>
        <w:rPr>
          <w:lang w:eastAsia="zh-CN"/>
        </w:rPr>
        <w:t>，</w:t>
      </w:r>
      <w:r>
        <w:rPr>
          <w:rFonts w:hint="eastAsia"/>
          <w:lang w:eastAsia="zh-Hans"/>
        </w:rPr>
        <w:t>如MES</w:t>
      </w:r>
      <w:r>
        <w:rPr>
          <w:lang w:eastAsia="zh-Hans"/>
        </w:rPr>
        <w:t>，</w:t>
      </w:r>
      <w:r>
        <w:rPr>
          <w:rFonts w:hint="eastAsia"/>
          <w:lang w:eastAsia="zh-Hans"/>
        </w:rPr>
        <w:t>SCADA等</w:t>
      </w:r>
      <w:r>
        <w:rPr>
          <w:rFonts w:hint="eastAsia"/>
          <w:lang w:eastAsia="zh-CN"/>
        </w:rPr>
        <w:t>。</w:t>
      </w:r>
    </w:p>
    <w:p w14:paraId="799B8AE0">
      <w:pPr>
        <w:pStyle w:val="4"/>
        <w:numPr>
          <w:ilvl w:val="0"/>
          <w:numId w:val="13"/>
        </w:numPr>
        <w:ind w:left="425"/>
      </w:pPr>
      <w:r>
        <w:rPr>
          <w:rFonts w:hint="eastAsia"/>
        </w:rPr>
        <w:t>配线</w:t>
      </w:r>
    </w:p>
    <w:p w14:paraId="5F2B9D19">
      <w:pPr>
        <w:pStyle w:val="4"/>
        <w:rPr>
          <w:lang w:eastAsia="zh-CN"/>
        </w:rPr>
      </w:pPr>
      <w:r>
        <w:rPr>
          <w:rFonts w:hint="eastAsia"/>
          <w:lang w:eastAsia="zh-CN"/>
        </w:rPr>
        <w:t>为提高设备通信的可靠性，以太网线要求采用</w:t>
      </w:r>
      <w:r>
        <w:rPr>
          <w:rFonts w:hint="eastAsia"/>
          <w:lang w:eastAsia="zh-Hans"/>
        </w:rPr>
        <w:t>超</w:t>
      </w:r>
      <w:r>
        <w:rPr>
          <w:lang w:eastAsia="zh-CN"/>
        </w:rPr>
        <w:t>5</w:t>
      </w:r>
      <w:r>
        <w:rPr>
          <w:rFonts w:hint="eastAsia"/>
          <w:lang w:eastAsia="zh-CN"/>
        </w:rPr>
        <w:t>类屏蔽双绞线，建议带铁壳注塑线。</w:t>
      </w:r>
    </w:p>
    <w:p w14:paraId="2736AD50">
      <w:pPr>
        <w:pStyle w:val="4"/>
        <w:numPr>
          <w:ilvl w:val="0"/>
          <w:numId w:val="13"/>
        </w:numPr>
        <w:ind w:left="425"/>
      </w:pPr>
      <w:r>
        <w:rPr>
          <w:rFonts w:hint="eastAsia"/>
        </w:rPr>
        <w:t>组网</w:t>
      </w:r>
    </w:p>
    <w:p w14:paraId="77A398BF">
      <w:pPr>
        <w:pStyle w:val="4"/>
        <w:rPr>
          <w:lang w:eastAsia="zh-CN"/>
        </w:rPr>
      </w:pPr>
      <w:r>
        <w:rPr>
          <w:rFonts w:hint="eastAsia"/>
          <w:lang w:eastAsia="zh-CN"/>
        </w:rPr>
        <w:t>CPU 模块以太网口可通过1 根以太网电缆与计算机，HMI 等进行点对点连接，也可通过以太网电缆连接到集线器或交换机上，通过集线器或交换机与其它网络设备相连，实现多点连接。</w:t>
      </w:r>
    </w:p>
    <w:p w14:paraId="5A27CA8D">
      <w:pPr>
        <w:pStyle w:val="4"/>
        <w:rPr>
          <w:lang w:eastAsia="zh-CN"/>
        </w:rPr>
      </w:pPr>
      <w:r>
        <w:rPr>
          <w:rFonts w:hint="eastAsia"/>
          <w:lang w:eastAsia="zh-CN"/>
        </w:rPr>
        <w:t>总线型</w:t>
      </w:r>
    </w:p>
    <w:p w14:paraId="4392641B">
      <w:pPr>
        <w:pStyle w:val="4"/>
        <w:rPr>
          <w:lang w:eastAsia="zh-CN"/>
        </w:rPr>
      </w:pPr>
      <w:r>
        <w:rPr>
          <w:rFonts w:hint="eastAsia"/>
          <w:lang w:eastAsia="zh-CN"/>
        </w:rPr>
        <w:t>在总线形拓扑结构中，所有设备都连接到同一条总线上，数据传输通过总线进行。这种拓扑结构具有高效的数据传输速度和良好的可靠性，同时也易于扩展和维护。但是，当总线上发生故障时，所有设备都将受到影响。</w:t>
      </w:r>
    </w:p>
    <w:p w14:paraId="62173453">
      <w:pPr>
        <w:pStyle w:val="31"/>
        <w:spacing w:before="156" w:after="156"/>
        <w:ind w:firstLine="398"/>
        <w:rPr>
          <w:rFonts w:hint="eastAsia"/>
        </w:rPr>
      </w:pPr>
      <w:r>
        <w:drawing>
          <wp:inline distT="0" distB="0" distL="114300" distR="114300">
            <wp:extent cx="4162425" cy="2661285"/>
            <wp:effectExtent l="0" t="0" r="9525" b="0"/>
            <wp:docPr id="30" name="图片 30" descr="F:/手册更新/220/线路图1.1.png线路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手册更新/220/线路图1.1.png线路图1.1"/>
                    <pic:cNvPicPr>
                      <a:picLocks noChangeAspect="1"/>
                    </pic:cNvPicPr>
                  </pic:nvPicPr>
                  <pic:blipFill>
                    <a:blip r:embed="rId25"/>
                    <a:srcRect l="-183" t="2797" r="183" b="8630"/>
                    <a:stretch>
                      <a:fillRect/>
                    </a:stretch>
                  </pic:blipFill>
                  <pic:spPr>
                    <a:xfrm>
                      <a:off x="0" y="0"/>
                      <a:ext cx="4162425" cy="2661285"/>
                    </a:xfrm>
                    <a:prstGeom prst="rect">
                      <a:avLst/>
                    </a:prstGeom>
                  </pic:spPr>
                </pic:pic>
              </a:graphicData>
            </a:graphic>
          </wp:inline>
        </w:drawing>
      </w:r>
    </w:p>
    <w:p w14:paraId="2F3F5029">
      <w:pPr>
        <w:pStyle w:val="4"/>
      </w:pPr>
      <w:r>
        <w:rPr>
          <w:rFonts w:hint="eastAsia"/>
        </w:rPr>
        <w:t>总线型拓扑结构</w:t>
      </w:r>
    </w:p>
    <w:p w14:paraId="2AF2FFF9">
      <w:pPr>
        <w:pStyle w:val="3"/>
        <w:spacing w:before="156" w:after="156"/>
        <w:rPr>
          <w:lang w:eastAsia="zh-CN"/>
        </w:rPr>
      </w:pPr>
      <w:bookmarkStart w:id="54" w:name="_Toc94000029"/>
      <w:bookmarkStart w:id="55" w:name="_Toc963965647"/>
      <w:bookmarkStart w:id="56" w:name="_Toc189925865"/>
      <w:r>
        <w:rPr>
          <w:rFonts w:hint="eastAsia"/>
          <w:lang w:eastAsia="zh-CN"/>
        </w:rPr>
        <w:t>Ether</w:t>
      </w:r>
      <w:r>
        <w:rPr>
          <w:lang w:eastAsia="zh-CN"/>
        </w:rPr>
        <w:t>CAT</w:t>
      </w:r>
      <w:r>
        <w:rPr>
          <w:rFonts w:hint="eastAsia"/>
          <w:lang w:eastAsia="zh-CN"/>
        </w:rPr>
        <w:t>总线连接</w:t>
      </w:r>
      <w:bookmarkEnd w:id="54"/>
      <w:bookmarkEnd w:id="55"/>
      <w:bookmarkEnd w:id="56"/>
    </w:p>
    <w:p w14:paraId="4752CD72">
      <w:pPr>
        <w:pStyle w:val="4"/>
        <w:numPr>
          <w:ilvl w:val="0"/>
          <w:numId w:val="14"/>
        </w:numPr>
        <w:ind w:left="425"/>
      </w:pPr>
      <w:r>
        <w:rPr>
          <w:rFonts w:hint="eastAsia"/>
        </w:rPr>
        <w:t>通信端口</w:t>
      </w:r>
    </w:p>
    <w:p w14:paraId="4EA06E06">
      <w:pPr>
        <w:pStyle w:val="4"/>
        <w:ind w:firstLine="420" w:firstLineChars="200"/>
        <w:rPr>
          <w:lang w:eastAsia="zh-CN"/>
        </w:rPr>
      </w:pPr>
      <w:r>
        <w:rPr>
          <w:rFonts w:hint="eastAsia"/>
          <w:lang w:eastAsia="zh-CN"/>
        </w:rPr>
        <w:t>EtherCAT协议使用以太网物理层，使用标准以太网端口，即RJ45接口。在EtherCAT网络中，每个从站设备都需要连接到主站设备的以太网端口上。主站设备通过这个端口向从站设备发送数据和指令，从站设备通过这个端口将数据和状态信息返回给主站设备。在EtherCAT网络中，所有从站设备共享同一个以太网物理层，使用一个链式拓扑结构进行连接，形成一个高效的数据通信和控制网络。另外，EtherCAT协议还支持多种不同的以太网端口，如光纤端口、千兆以太网端口等，以满足不同应用场景的需要。</w:t>
      </w:r>
    </w:p>
    <w:p w14:paraId="7BA9AD53">
      <w:pPr>
        <w:pStyle w:val="4"/>
        <w:rPr>
          <w:lang w:eastAsia="zh-CN"/>
        </w:rPr>
      </w:pPr>
      <w:r>
        <w:rPr>
          <w:rFonts w:hint="eastAsia"/>
          <w:lang w:eastAsia="zh-CN"/>
        </w:rPr>
        <w:t>具体达到的性能指标如下表所示</w:t>
      </w:r>
      <w:r>
        <w:rPr>
          <w:lang w:eastAsia="zh-CN"/>
        </w:rPr>
        <w:t>：</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8"/>
        <w:gridCol w:w="5522"/>
      </w:tblGrid>
      <w:tr w14:paraId="1A421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59" w:type="pct"/>
            <w:shd w:val="clear" w:color="auto" w:fill="DEEBF7"/>
          </w:tcPr>
          <w:p w14:paraId="376B3E7E">
            <w:pPr>
              <w:pStyle w:val="4"/>
            </w:pPr>
            <w:r>
              <w:rPr>
                <w:rFonts w:hint="eastAsia"/>
              </w:rPr>
              <w:t>项目</w:t>
            </w:r>
          </w:p>
        </w:tc>
        <w:tc>
          <w:tcPr>
            <w:tcW w:w="3240" w:type="pct"/>
            <w:shd w:val="clear" w:color="auto" w:fill="DEEBF7"/>
          </w:tcPr>
          <w:p w14:paraId="28492CA2">
            <w:pPr>
              <w:pStyle w:val="4"/>
            </w:pPr>
            <w:r>
              <w:rPr>
                <w:rFonts w:hint="eastAsia"/>
              </w:rPr>
              <w:t>规格描述</w:t>
            </w:r>
          </w:p>
        </w:tc>
      </w:tr>
      <w:tr w14:paraId="77BD7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74E928C1">
            <w:pPr>
              <w:pStyle w:val="4"/>
            </w:pPr>
            <w:r>
              <w:rPr>
                <w:rFonts w:hint="eastAsia"/>
              </w:rPr>
              <w:t>通信协议</w:t>
            </w:r>
          </w:p>
        </w:tc>
        <w:tc>
          <w:tcPr>
            <w:tcW w:w="3240" w:type="pct"/>
          </w:tcPr>
          <w:p w14:paraId="2FCD72E5">
            <w:pPr>
              <w:pStyle w:val="4"/>
            </w:pPr>
            <w:r>
              <w:rPr>
                <w:rFonts w:hint="eastAsia"/>
              </w:rPr>
              <w:t>Ether</w:t>
            </w:r>
            <w:r>
              <w:t>CAT</w:t>
            </w:r>
            <w:r>
              <w:rPr>
                <w:rFonts w:hint="eastAsia"/>
              </w:rPr>
              <w:t>协议</w:t>
            </w:r>
          </w:p>
        </w:tc>
      </w:tr>
      <w:tr w14:paraId="1D929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3B39D18D">
            <w:pPr>
              <w:pStyle w:val="4"/>
            </w:pPr>
            <w:r>
              <w:rPr>
                <w:rFonts w:hint="eastAsia"/>
              </w:rPr>
              <w:t>支持服务</w:t>
            </w:r>
          </w:p>
        </w:tc>
        <w:tc>
          <w:tcPr>
            <w:tcW w:w="3240" w:type="pct"/>
          </w:tcPr>
          <w:p w14:paraId="3428D57B">
            <w:pPr>
              <w:pStyle w:val="4"/>
            </w:pPr>
            <w:r>
              <w:t xml:space="preserve">CoE </w:t>
            </w:r>
            <w:r>
              <w:rPr>
                <w:rFonts w:hint="eastAsia"/>
              </w:rPr>
              <w:t>（</w:t>
            </w:r>
            <w:r>
              <w:t>PDO</w:t>
            </w:r>
            <w:r>
              <w:rPr>
                <w:rFonts w:hint="eastAsia"/>
              </w:rPr>
              <w:t>、</w:t>
            </w:r>
            <w:r>
              <w:t>SDO</w:t>
            </w:r>
            <w:r>
              <w:rPr>
                <w:rFonts w:hint="eastAsia"/>
              </w:rPr>
              <w:t>）</w:t>
            </w:r>
          </w:p>
        </w:tc>
      </w:tr>
      <w:tr w14:paraId="49479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1CFFFC8E">
            <w:pPr>
              <w:pStyle w:val="4"/>
            </w:pPr>
            <w:r>
              <w:t>6</w:t>
            </w:r>
            <w:r>
              <w:rPr>
                <w:rFonts w:hint="eastAsia"/>
              </w:rPr>
              <w:t>轴凸轮最小同步周期</w:t>
            </w:r>
          </w:p>
        </w:tc>
        <w:tc>
          <w:tcPr>
            <w:tcW w:w="3240" w:type="pct"/>
          </w:tcPr>
          <w:p w14:paraId="238891A1">
            <w:pPr>
              <w:pStyle w:val="4"/>
            </w:pPr>
            <w:r>
              <w:t>2000us</w:t>
            </w:r>
          </w:p>
        </w:tc>
      </w:tr>
      <w:tr w14:paraId="21B8A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5975BB05">
            <w:pPr>
              <w:pStyle w:val="4"/>
            </w:pPr>
            <w:r>
              <w:rPr>
                <w:rFonts w:hint="eastAsia"/>
              </w:rPr>
              <w:t>同步方式</w:t>
            </w:r>
          </w:p>
        </w:tc>
        <w:tc>
          <w:tcPr>
            <w:tcW w:w="3240" w:type="pct"/>
          </w:tcPr>
          <w:p w14:paraId="14948B81">
            <w:pPr>
              <w:pStyle w:val="4"/>
              <w:rPr>
                <w:lang w:eastAsia="zh-CN"/>
              </w:rPr>
            </w:pPr>
            <w:r>
              <w:rPr>
                <w:rFonts w:hint="eastAsia"/>
                <w:lang w:eastAsia="zh-CN"/>
              </w:rPr>
              <w:t>伺服采用</w:t>
            </w:r>
            <w:r>
              <w:rPr>
                <w:lang w:eastAsia="zh-CN"/>
              </w:rPr>
              <w:t xml:space="preserve">DC- </w:t>
            </w:r>
            <w:r>
              <w:rPr>
                <w:rFonts w:hint="eastAsia"/>
                <w:lang w:eastAsia="zh-CN"/>
              </w:rPr>
              <w:t>分布式时钟，</w:t>
            </w:r>
            <w:r>
              <w:rPr>
                <w:lang w:eastAsia="zh-CN"/>
              </w:rPr>
              <w:t xml:space="preserve">IO </w:t>
            </w:r>
            <w:r>
              <w:rPr>
                <w:rFonts w:hint="eastAsia"/>
                <w:lang w:eastAsia="zh-CN"/>
              </w:rPr>
              <w:t>采用输入输出同步</w:t>
            </w:r>
          </w:p>
        </w:tc>
      </w:tr>
      <w:tr w14:paraId="55736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432398A0">
            <w:pPr>
              <w:pStyle w:val="4"/>
            </w:pPr>
            <w:r>
              <w:rPr>
                <w:rFonts w:hint="eastAsia"/>
              </w:rPr>
              <w:t>物理层</w:t>
            </w:r>
          </w:p>
        </w:tc>
        <w:tc>
          <w:tcPr>
            <w:tcW w:w="3240" w:type="pct"/>
          </w:tcPr>
          <w:p w14:paraId="47A30E96">
            <w:pPr>
              <w:pStyle w:val="4"/>
            </w:pPr>
            <w:r>
              <w:t>100BASE-TX</w:t>
            </w:r>
          </w:p>
        </w:tc>
      </w:tr>
      <w:tr w14:paraId="409EE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4897C6FB">
            <w:pPr>
              <w:pStyle w:val="4"/>
            </w:pPr>
            <w:r>
              <w:rPr>
                <w:rFonts w:hint="eastAsia"/>
              </w:rPr>
              <w:t>波特率</w:t>
            </w:r>
          </w:p>
        </w:tc>
        <w:tc>
          <w:tcPr>
            <w:tcW w:w="3240" w:type="pct"/>
          </w:tcPr>
          <w:p w14:paraId="01B96686">
            <w:pPr>
              <w:pStyle w:val="4"/>
            </w:pPr>
            <w:r>
              <w:t>100 Mbit/s (100Base-TX)</w:t>
            </w:r>
          </w:p>
        </w:tc>
      </w:tr>
      <w:tr w14:paraId="5C187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2AF49267">
            <w:pPr>
              <w:pStyle w:val="4"/>
            </w:pPr>
            <w:r>
              <w:rPr>
                <w:rFonts w:hint="eastAsia"/>
              </w:rPr>
              <w:t>双工方式</w:t>
            </w:r>
          </w:p>
        </w:tc>
        <w:tc>
          <w:tcPr>
            <w:tcW w:w="3240" w:type="pct"/>
          </w:tcPr>
          <w:p w14:paraId="03A13FC8">
            <w:pPr>
              <w:pStyle w:val="4"/>
            </w:pPr>
            <w:r>
              <w:rPr>
                <w:rFonts w:hint="eastAsia"/>
              </w:rPr>
              <w:t>全双工</w:t>
            </w:r>
          </w:p>
        </w:tc>
      </w:tr>
      <w:tr w14:paraId="7D6E1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32B11A1F">
            <w:pPr>
              <w:pStyle w:val="4"/>
            </w:pPr>
            <w:r>
              <w:rPr>
                <w:rFonts w:hint="eastAsia"/>
              </w:rPr>
              <w:t>拓扑结构</w:t>
            </w:r>
          </w:p>
        </w:tc>
        <w:tc>
          <w:tcPr>
            <w:tcW w:w="3240" w:type="pct"/>
          </w:tcPr>
          <w:p w14:paraId="4F43F72B">
            <w:pPr>
              <w:pStyle w:val="4"/>
            </w:pPr>
            <w:r>
              <w:rPr>
                <w:rFonts w:hint="eastAsia"/>
              </w:rPr>
              <w:t>环形拓扑结构</w:t>
            </w:r>
          </w:p>
        </w:tc>
      </w:tr>
      <w:tr w14:paraId="65F77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03DA8D70">
            <w:pPr>
              <w:pStyle w:val="4"/>
            </w:pPr>
            <w:r>
              <w:rPr>
                <w:rFonts w:hint="eastAsia"/>
              </w:rPr>
              <w:t>传输媒介</w:t>
            </w:r>
          </w:p>
        </w:tc>
        <w:tc>
          <w:tcPr>
            <w:tcW w:w="3240" w:type="pct"/>
          </w:tcPr>
          <w:p w14:paraId="7270A1AE">
            <w:pPr>
              <w:pStyle w:val="4"/>
            </w:pPr>
            <w:r>
              <w:rPr>
                <w:rFonts w:hint="eastAsia"/>
              </w:rPr>
              <w:t>网线</w:t>
            </w:r>
          </w:p>
        </w:tc>
      </w:tr>
      <w:tr w14:paraId="32AE3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62E5416D">
            <w:pPr>
              <w:pStyle w:val="4"/>
            </w:pPr>
            <w:r>
              <w:rPr>
                <w:rFonts w:hint="eastAsia"/>
              </w:rPr>
              <w:t>传输距离</w:t>
            </w:r>
          </w:p>
        </w:tc>
        <w:tc>
          <w:tcPr>
            <w:tcW w:w="3240" w:type="pct"/>
          </w:tcPr>
          <w:p w14:paraId="100BE072">
            <w:pPr>
              <w:pStyle w:val="4"/>
            </w:pPr>
            <w:r>
              <w:rPr>
                <w:rFonts w:hint="eastAsia"/>
              </w:rPr>
              <w:t>两节点间小于</w:t>
            </w:r>
            <w:r>
              <w:t>100M</w:t>
            </w:r>
          </w:p>
        </w:tc>
      </w:tr>
      <w:tr w14:paraId="28F7E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6007319E">
            <w:pPr>
              <w:pStyle w:val="4"/>
            </w:pPr>
            <w:r>
              <w:rPr>
                <w:rFonts w:hint="eastAsia"/>
              </w:rPr>
              <w:t>从站数</w:t>
            </w:r>
          </w:p>
        </w:tc>
        <w:tc>
          <w:tcPr>
            <w:tcW w:w="3240" w:type="pct"/>
          </w:tcPr>
          <w:p w14:paraId="0F075FEE">
            <w:pPr>
              <w:pStyle w:val="4"/>
            </w:pPr>
            <w:r>
              <w:t>65535</w:t>
            </w:r>
            <w:r>
              <w:rPr>
                <w:rFonts w:ascii="Cambria Math" w:hAnsi="Cambria Math" w:cs="Cambria Math"/>
                <w:vertAlign w:val="superscript"/>
                <w:lang w:eastAsia="zh-CN"/>
              </w:rPr>
              <w:t>①</w:t>
            </w:r>
          </w:p>
        </w:tc>
      </w:tr>
      <w:tr w14:paraId="4057D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493240B6">
            <w:pPr>
              <w:pStyle w:val="4"/>
            </w:pPr>
            <w:r>
              <w:t xml:space="preserve">EtherCAT </w:t>
            </w:r>
          </w:p>
        </w:tc>
        <w:tc>
          <w:tcPr>
            <w:tcW w:w="3240" w:type="pct"/>
          </w:tcPr>
          <w:p w14:paraId="27E9686D">
            <w:pPr>
              <w:pStyle w:val="4"/>
            </w:pPr>
            <w:r>
              <w:rPr>
                <w:rFonts w:hint="eastAsia"/>
              </w:rPr>
              <w:t>帧长度</w:t>
            </w:r>
            <w:r>
              <w:t xml:space="preserve">44 </w:t>
            </w:r>
            <w:r>
              <w:rPr>
                <w:rFonts w:hint="eastAsia"/>
              </w:rPr>
              <w:t>字节</w:t>
            </w:r>
            <w:r>
              <w:t xml:space="preserve">～1498 </w:t>
            </w:r>
            <w:r>
              <w:rPr>
                <w:rFonts w:hint="eastAsia"/>
              </w:rPr>
              <w:t>字节</w:t>
            </w:r>
          </w:p>
        </w:tc>
      </w:tr>
      <w:tr w14:paraId="79964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05C882E3">
            <w:pPr>
              <w:pStyle w:val="4"/>
            </w:pPr>
            <w:r>
              <w:rPr>
                <w:rFonts w:hint="eastAsia"/>
              </w:rPr>
              <w:t>过程数据</w:t>
            </w:r>
          </w:p>
        </w:tc>
        <w:tc>
          <w:tcPr>
            <w:tcW w:w="3240" w:type="pct"/>
          </w:tcPr>
          <w:p w14:paraId="7851EA4B">
            <w:pPr>
              <w:pStyle w:val="4"/>
              <w:rPr>
                <w:lang w:eastAsia="zh-CN"/>
              </w:rPr>
            </w:pPr>
            <w:r>
              <w:rPr>
                <w:rFonts w:hint="eastAsia"/>
                <w:lang w:eastAsia="zh-CN"/>
              </w:rPr>
              <w:t>单个以太网帧最大</w:t>
            </w:r>
            <w:r>
              <w:rPr>
                <w:lang w:eastAsia="zh-CN"/>
              </w:rPr>
              <w:t xml:space="preserve">1486 </w:t>
            </w:r>
            <w:r>
              <w:rPr>
                <w:rFonts w:hint="eastAsia"/>
                <w:lang w:eastAsia="zh-CN"/>
              </w:rPr>
              <w:t>字节</w:t>
            </w:r>
          </w:p>
        </w:tc>
      </w:tr>
      <w:tr w14:paraId="7E1FD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158B3F40">
            <w:pPr>
              <w:pStyle w:val="4"/>
            </w:pPr>
            <w:r>
              <w:rPr>
                <w:rFonts w:hint="eastAsia"/>
              </w:rPr>
              <w:t>两个从站的同步抖动</w:t>
            </w:r>
          </w:p>
        </w:tc>
        <w:tc>
          <w:tcPr>
            <w:tcW w:w="3240" w:type="pct"/>
          </w:tcPr>
          <w:p w14:paraId="1A0648B4">
            <w:pPr>
              <w:pStyle w:val="4"/>
            </w:pPr>
            <w:r>
              <w:t>&lt; 1us</w:t>
            </w:r>
          </w:p>
        </w:tc>
      </w:tr>
      <w:tr w14:paraId="32373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pct"/>
          </w:tcPr>
          <w:p w14:paraId="273BAE8E">
            <w:pPr>
              <w:pStyle w:val="4"/>
            </w:pPr>
            <w:r>
              <w:rPr>
                <w:rFonts w:hint="eastAsia"/>
              </w:rPr>
              <w:t>刷新时间</w:t>
            </w:r>
          </w:p>
        </w:tc>
        <w:tc>
          <w:tcPr>
            <w:tcW w:w="3240" w:type="pct"/>
          </w:tcPr>
          <w:p w14:paraId="37A4394E">
            <w:pPr>
              <w:pStyle w:val="4"/>
              <w:rPr>
                <w:lang w:eastAsia="zh-CN"/>
              </w:rPr>
            </w:pPr>
            <w:r>
              <w:rPr>
                <w:lang w:eastAsia="zh-CN"/>
              </w:rPr>
              <w:t xml:space="preserve">1000 </w:t>
            </w:r>
            <w:r>
              <w:rPr>
                <w:rFonts w:hint="eastAsia"/>
                <w:lang w:eastAsia="zh-CN"/>
              </w:rPr>
              <w:t>个开关量输入输出</w:t>
            </w:r>
            <w:r>
              <w:rPr>
                <w:lang w:eastAsia="zh-CN"/>
              </w:rPr>
              <w:t xml:space="preserve"> </w:t>
            </w:r>
            <w:r>
              <w:rPr>
                <w:rFonts w:hint="eastAsia"/>
                <w:lang w:eastAsia="zh-CN"/>
              </w:rPr>
              <w:t>约</w:t>
            </w:r>
            <w:r>
              <w:rPr>
                <w:lang w:eastAsia="zh-CN"/>
              </w:rPr>
              <w:t>30us</w:t>
            </w:r>
            <w:r>
              <w:rPr>
                <w:rFonts w:hint="eastAsia"/>
                <w:lang w:eastAsia="zh-CN"/>
              </w:rPr>
              <w:t>（</w:t>
            </w:r>
            <w:r>
              <w:rPr>
                <w:lang w:eastAsia="zh-CN"/>
              </w:rPr>
              <w:t xml:space="preserve">32 </w:t>
            </w:r>
            <w:r>
              <w:rPr>
                <w:rFonts w:hint="eastAsia"/>
                <w:lang w:eastAsia="zh-CN"/>
              </w:rPr>
              <w:t>个伺服轴约</w:t>
            </w:r>
            <w:r>
              <w:rPr>
                <w:lang w:eastAsia="zh-CN"/>
              </w:rPr>
              <w:t>100us</w:t>
            </w:r>
            <w:r>
              <w:rPr>
                <w:rFonts w:hint="eastAsia"/>
                <w:lang w:eastAsia="zh-CN"/>
              </w:rPr>
              <w:t>）</w:t>
            </w:r>
          </w:p>
        </w:tc>
      </w:tr>
    </w:tbl>
    <w:p w14:paraId="0B29626A">
      <w:pPr>
        <w:pStyle w:val="4"/>
      </w:pPr>
      <w:r>
        <w:rPr>
          <w:rFonts w:hint="eastAsia"/>
        </w:rPr>
        <w:t>注：</w:t>
      </w:r>
      <w:r>
        <w:rPr>
          <w:rFonts w:ascii="Cambria Math" w:hAnsi="Cambria Math" w:cs="Cambria Math"/>
        </w:rPr>
        <w:t>①</w:t>
      </w:r>
      <w:r>
        <w:t>65535</w:t>
      </w:r>
      <w:r>
        <w:rPr>
          <w:rFonts w:hint="eastAsia"/>
          <w:lang w:eastAsia="zh-Hans"/>
        </w:rPr>
        <w:t>位理论值</w:t>
      </w:r>
      <w:r>
        <w:rPr>
          <w:lang w:eastAsia="zh-Hans"/>
        </w:rPr>
        <w:t>。</w:t>
      </w:r>
    </w:p>
    <w:p w14:paraId="4DB12737">
      <w:pPr>
        <w:pStyle w:val="4"/>
        <w:numPr>
          <w:ilvl w:val="0"/>
          <w:numId w:val="14"/>
        </w:numPr>
        <w:ind w:left="425"/>
      </w:pPr>
      <w:r>
        <w:rPr>
          <w:rFonts w:hint="eastAsia"/>
        </w:rPr>
        <w:t>配线</w:t>
      </w:r>
    </w:p>
    <w:p w14:paraId="203A575A">
      <w:pPr>
        <w:pStyle w:val="4"/>
        <w:rPr>
          <w:lang w:eastAsia="zh-CN"/>
        </w:rPr>
      </w:pPr>
      <w:r>
        <w:rPr>
          <w:rFonts w:hint="eastAsia"/>
          <w:lang w:eastAsia="zh-CN"/>
        </w:rPr>
        <w:t>在使用EtherCAT 总线时，设备之间电缆的长度不能超过100 米，超过该长度会使信号衰减，影响正常通讯。</w:t>
      </w:r>
    </w:p>
    <w:p w14:paraId="7935E086">
      <w:pPr>
        <w:autoSpaceDE w:val="0"/>
        <w:autoSpaceDN w:val="0"/>
        <w:adjustRightInd w:val="0"/>
        <w:jc w:val="center"/>
      </w:pPr>
      <w:r>
        <w:drawing>
          <wp:inline distT="0" distB="0" distL="0" distR="0">
            <wp:extent cx="5052060" cy="1203960"/>
            <wp:effectExtent l="0" t="0" r="7620" b="0"/>
            <wp:docPr id="1175206253" name="图片 1175206253" descr="E:\The working bear\E400更新图\微信图片_20230427162138.png微信图片_2023042716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253" name="图片 1175206253" descr="E:\The working bear\E400更新图\微信图片_20230427162138.png微信图片_20230427162138"/>
                    <pic:cNvPicPr>
                      <a:picLocks noChangeAspect="1"/>
                    </pic:cNvPicPr>
                  </pic:nvPicPr>
                  <pic:blipFill>
                    <a:blip r:embed="rId26"/>
                    <a:srcRect/>
                    <a:stretch>
                      <a:fillRect/>
                    </a:stretch>
                  </pic:blipFill>
                  <pic:spPr>
                    <a:xfrm>
                      <a:off x="0" y="0"/>
                      <a:ext cx="5052060" cy="1203960"/>
                    </a:xfrm>
                    <a:prstGeom prst="rect">
                      <a:avLst/>
                    </a:prstGeom>
                  </pic:spPr>
                </pic:pic>
              </a:graphicData>
            </a:graphic>
          </wp:inline>
        </w:drawing>
      </w:r>
    </w:p>
    <w:p w14:paraId="22F363CD">
      <w:pPr>
        <w:pStyle w:val="4"/>
        <w:rPr>
          <w:lang w:eastAsia="zh-CN"/>
        </w:rPr>
      </w:pPr>
      <w:r>
        <w:rPr>
          <w:rFonts w:hint="eastAsia"/>
          <w:lang w:eastAsia="zh-CN"/>
        </w:rPr>
        <w:t>技术要求：100% 导通测试, 无短路、断路、错位和接触不良现象。电缆长度在允许的公差范围内。EtherCAT 总线采用带屏蔽层线缆进行网络数据传输。</w:t>
      </w:r>
    </w:p>
    <w:p w14:paraId="6E487155">
      <w:pPr>
        <w:pStyle w:val="4"/>
      </w:pPr>
      <w:r>
        <w:rPr>
          <w:rFonts w:hint="eastAsia"/>
        </w:rPr>
        <w:t>具体规格如下表所示：</w:t>
      </w:r>
    </w:p>
    <w:tbl>
      <w:tblPr>
        <w:tblStyle w:val="1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99"/>
        <w:gridCol w:w="5521"/>
      </w:tblGrid>
      <w:tr w14:paraId="766FE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760" w:type="pct"/>
            <w:shd w:val="clear" w:color="auto" w:fill="DEEBF7"/>
            <w:noWrap/>
            <w:vAlign w:val="center"/>
          </w:tcPr>
          <w:p w14:paraId="6C30BD1E">
            <w:pPr>
              <w:pStyle w:val="4"/>
            </w:pPr>
            <w:r>
              <w:rPr>
                <w:rFonts w:hint="eastAsia"/>
              </w:rPr>
              <w:t>项目</w:t>
            </w:r>
          </w:p>
        </w:tc>
        <w:tc>
          <w:tcPr>
            <w:tcW w:w="3239" w:type="pct"/>
            <w:shd w:val="clear" w:color="auto" w:fill="DEEBF7"/>
            <w:noWrap/>
            <w:vAlign w:val="center"/>
          </w:tcPr>
          <w:p w14:paraId="24D40FD3">
            <w:pPr>
              <w:pStyle w:val="4"/>
            </w:pPr>
            <w:r>
              <w:rPr>
                <w:rFonts w:hint="eastAsia"/>
              </w:rPr>
              <w:t>规格</w:t>
            </w:r>
          </w:p>
        </w:tc>
      </w:tr>
      <w:tr w14:paraId="2DACF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760" w:type="pct"/>
            <w:shd w:val="clear" w:color="auto" w:fill="auto"/>
            <w:noWrap/>
            <w:vAlign w:val="center"/>
          </w:tcPr>
          <w:p w14:paraId="3E4E1696">
            <w:pPr>
              <w:pStyle w:val="4"/>
            </w:pPr>
            <w:r>
              <w:rPr>
                <w:rFonts w:hint="eastAsia"/>
              </w:rPr>
              <w:t>电缆类型</w:t>
            </w:r>
          </w:p>
        </w:tc>
        <w:tc>
          <w:tcPr>
            <w:tcW w:w="3239" w:type="pct"/>
            <w:shd w:val="clear" w:color="auto" w:fill="auto"/>
            <w:noWrap/>
            <w:vAlign w:val="center"/>
          </w:tcPr>
          <w:p w14:paraId="54C53C74">
            <w:pPr>
              <w:pStyle w:val="4"/>
              <w:rPr>
                <w:lang w:eastAsia="zh-CN"/>
              </w:rPr>
            </w:pPr>
            <w:r>
              <w:rPr>
                <w:rFonts w:hint="eastAsia"/>
                <w:lang w:eastAsia="zh-CN"/>
              </w:rPr>
              <w:t>弹性交叉电缆，S-FTP，超5类</w:t>
            </w:r>
          </w:p>
        </w:tc>
      </w:tr>
      <w:tr w14:paraId="36A14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760" w:type="pct"/>
            <w:shd w:val="clear" w:color="auto" w:fill="auto"/>
            <w:noWrap/>
            <w:vAlign w:val="center"/>
          </w:tcPr>
          <w:p w14:paraId="60A52A89">
            <w:pPr>
              <w:pStyle w:val="4"/>
            </w:pPr>
            <w:r>
              <w:rPr>
                <w:rFonts w:hint="eastAsia"/>
              </w:rPr>
              <w:t>满足标准</w:t>
            </w:r>
          </w:p>
        </w:tc>
        <w:tc>
          <w:tcPr>
            <w:tcW w:w="3239" w:type="pct"/>
            <w:shd w:val="clear" w:color="auto" w:fill="auto"/>
            <w:noWrap/>
            <w:vAlign w:val="center"/>
          </w:tcPr>
          <w:p w14:paraId="3B5DC40E">
            <w:pPr>
              <w:pStyle w:val="4"/>
            </w:pPr>
            <w:r>
              <w:rPr>
                <w:rFonts w:hint="eastAsia"/>
              </w:rPr>
              <w:t>EIA/TIA568A，EN50173，ISO/IEC11801</w:t>
            </w:r>
          </w:p>
          <w:p w14:paraId="17371159">
            <w:pPr>
              <w:pStyle w:val="4"/>
            </w:pPr>
            <w:r>
              <w:rPr>
                <w:rFonts w:hint="eastAsia"/>
              </w:rPr>
              <w:t>EIA/TI Abulletin TSB，EIA/TIA SB40-A&amp;TSB36</w:t>
            </w:r>
          </w:p>
        </w:tc>
      </w:tr>
      <w:tr w14:paraId="5C322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760" w:type="pct"/>
            <w:shd w:val="clear" w:color="auto" w:fill="auto"/>
            <w:noWrap/>
            <w:vAlign w:val="center"/>
          </w:tcPr>
          <w:p w14:paraId="647AF571">
            <w:pPr>
              <w:pStyle w:val="4"/>
            </w:pPr>
            <w:r>
              <w:rPr>
                <w:rFonts w:hint="eastAsia"/>
              </w:rPr>
              <w:t>导线界面</w:t>
            </w:r>
          </w:p>
        </w:tc>
        <w:tc>
          <w:tcPr>
            <w:tcW w:w="3239" w:type="pct"/>
            <w:shd w:val="clear" w:color="auto" w:fill="auto"/>
            <w:noWrap/>
            <w:vAlign w:val="center"/>
          </w:tcPr>
          <w:p w14:paraId="5C26EBD5">
            <w:pPr>
              <w:pStyle w:val="4"/>
            </w:pPr>
            <w:r>
              <w:rPr>
                <w:rFonts w:hint="eastAsia"/>
              </w:rPr>
              <w:t>AWG26</w:t>
            </w:r>
          </w:p>
        </w:tc>
      </w:tr>
      <w:tr w14:paraId="4056F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1760" w:type="pct"/>
            <w:shd w:val="clear" w:color="auto" w:fill="auto"/>
            <w:noWrap/>
            <w:vAlign w:val="center"/>
          </w:tcPr>
          <w:p w14:paraId="0B0BC55D">
            <w:pPr>
              <w:pStyle w:val="4"/>
            </w:pPr>
            <w:r>
              <w:rPr>
                <w:rFonts w:hint="eastAsia"/>
              </w:rPr>
              <w:t>导线类型</w:t>
            </w:r>
          </w:p>
        </w:tc>
        <w:tc>
          <w:tcPr>
            <w:tcW w:w="3239" w:type="pct"/>
            <w:shd w:val="clear" w:color="auto" w:fill="auto"/>
            <w:noWrap/>
            <w:vAlign w:val="center"/>
          </w:tcPr>
          <w:p w14:paraId="5D9F38E8">
            <w:pPr>
              <w:pStyle w:val="4"/>
            </w:pPr>
            <w:r>
              <w:rPr>
                <w:rFonts w:hint="eastAsia"/>
              </w:rPr>
              <w:t>双绞线</w:t>
            </w:r>
          </w:p>
        </w:tc>
      </w:tr>
      <w:tr w14:paraId="2A291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760" w:type="pct"/>
            <w:shd w:val="clear" w:color="auto" w:fill="auto"/>
            <w:noWrap/>
            <w:vAlign w:val="center"/>
          </w:tcPr>
          <w:p w14:paraId="6374B1B3">
            <w:pPr>
              <w:pStyle w:val="4"/>
            </w:pPr>
            <w:r>
              <w:rPr>
                <w:rFonts w:hint="eastAsia"/>
              </w:rPr>
              <w:t>线对</w:t>
            </w:r>
          </w:p>
        </w:tc>
        <w:tc>
          <w:tcPr>
            <w:tcW w:w="3239" w:type="pct"/>
            <w:shd w:val="clear" w:color="auto" w:fill="auto"/>
            <w:noWrap/>
            <w:vAlign w:val="center"/>
          </w:tcPr>
          <w:p w14:paraId="0ED2057C">
            <w:pPr>
              <w:pStyle w:val="4"/>
            </w:pPr>
            <w:r>
              <w:rPr>
                <w:rFonts w:hint="eastAsia"/>
              </w:rPr>
              <w:t>4</w:t>
            </w:r>
          </w:p>
        </w:tc>
      </w:tr>
    </w:tbl>
    <w:p w14:paraId="056EBF3C">
      <w:pPr>
        <w:pStyle w:val="4"/>
        <w:numPr>
          <w:ilvl w:val="0"/>
          <w:numId w:val="14"/>
        </w:numPr>
        <w:ind w:left="425"/>
        <w:rPr>
          <w:lang w:eastAsia="zh-CN"/>
        </w:rPr>
      </w:pPr>
      <w:bookmarkStart w:id="57" w:name="_Toc94000030"/>
      <w:r>
        <w:rPr>
          <w:rFonts w:hint="eastAsia"/>
        </w:rPr>
        <w:t>特点</w:t>
      </w:r>
    </w:p>
    <w:p w14:paraId="04AB1C5E">
      <w:pPr>
        <w:pStyle w:val="4"/>
        <w:numPr>
          <w:ilvl w:val="0"/>
          <w:numId w:val="15"/>
        </w:numPr>
        <w:rPr>
          <w:lang w:eastAsia="zh-CN"/>
        </w:rPr>
      </w:pPr>
      <w:r>
        <w:rPr>
          <w:rFonts w:hint="eastAsia"/>
          <w:lang w:eastAsia="zh-CN"/>
        </w:rPr>
        <w:t>实时性：EtherCAT协议采用了分布式时钟同步技术，能够实现高精度的同步和控制，支持实时数据传输和控制，确保了系统的实时性和可靠性</w:t>
      </w:r>
      <w:r>
        <w:rPr>
          <w:lang w:eastAsia="zh-CN"/>
        </w:rPr>
        <w:t>；</w:t>
      </w:r>
    </w:p>
    <w:p w14:paraId="336C0523">
      <w:pPr>
        <w:pStyle w:val="4"/>
        <w:numPr>
          <w:ilvl w:val="0"/>
          <w:numId w:val="15"/>
        </w:numPr>
        <w:rPr>
          <w:lang w:eastAsia="zh-CN"/>
        </w:rPr>
      </w:pPr>
      <w:r>
        <w:rPr>
          <w:rFonts w:hint="eastAsia"/>
          <w:lang w:eastAsia="zh-CN"/>
        </w:rPr>
        <w:t>高效性：EtherCAT协议采用了主从式通信方式，能够实现高效的数据传输和通信，同时支持多种数据类型和数据格式，适用于各种实时控制和数据交换应用</w:t>
      </w:r>
      <w:r>
        <w:rPr>
          <w:lang w:eastAsia="zh-CN"/>
        </w:rPr>
        <w:t>；</w:t>
      </w:r>
    </w:p>
    <w:p w14:paraId="520DD207">
      <w:pPr>
        <w:pStyle w:val="4"/>
        <w:numPr>
          <w:ilvl w:val="0"/>
          <w:numId w:val="15"/>
        </w:numPr>
        <w:rPr>
          <w:lang w:eastAsia="zh-CN"/>
        </w:rPr>
      </w:pPr>
      <w:r>
        <w:rPr>
          <w:rFonts w:hint="eastAsia"/>
          <w:lang w:eastAsia="zh-CN"/>
        </w:rPr>
        <w:t>灵活性：EtherCAT协议具有良好的可扩展性和灵活性，支持多种通信方式和网络拓扑结构，同时支持多种应用层协议，可以实现各种不同类型的设备和应用程序之间的互通和互联</w:t>
      </w:r>
      <w:r>
        <w:rPr>
          <w:lang w:eastAsia="zh-CN"/>
        </w:rPr>
        <w:t>；</w:t>
      </w:r>
    </w:p>
    <w:p w14:paraId="773F26DD">
      <w:pPr>
        <w:pStyle w:val="4"/>
        <w:numPr>
          <w:ilvl w:val="0"/>
          <w:numId w:val="15"/>
        </w:numPr>
        <w:rPr>
          <w:lang w:eastAsia="zh-CN"/>
        </w:rPr>
      </w:pPr>
      <w:r>
        <w:rPr>
          <w:rFonts w:hint="eastAsia"/>
          <w:lang w:eastAsia="zh-CN"/>
        </w:rPr>
        <w:t>易用性：EtherCAT协议具有简单易用的特点，对于开发人员和用户来说都比较容易掌握和应用，从而降低了开发和使用成本</w:t>
      </w:r>
      <w:r>
        <w:rPr>
          <w:lang w:eastAsia="zh-CN"/>
        </w:rPr>
        <w:t>；</w:t>
      </w:r>
    </w:p>
    <w:p w14:paraId="4CC2E1B3">
      <w:pPr>
        <w:pStyle w:val="4"/>
        <w:numPr>
          <w:ilvl w:val="0"/>
          <w:numId w:val="15"/>
        </w:numPr>
        <w:rPr>
          <w:lang w:eastAsia="zh-CN"/>
        </w:rPr>
      </w:pPr>
      <w:r>
        <w:rPr>
          <w:rFonts w:hint="eastAsia"/>
          <w:lang w:eastAsia="zh-CN"/>
        </w:rPr>
        <w:t>开放性：EtherCAT协议是一种开放式协议，任何厂家都可以使用它来开发自己的设备和应用程序，从而实现设备的互联和互通。同时，EtherCAT协议也支持多种安全性和加密技术，能够保证数据传输的安全性和保密性。</w:t>
      </w:r>
    </w:p>
    <w:p w14:paraId="6B595BC7">
      <w:pPr>
        <w:pStyle w:val="4"/>
        <w:numPr>
          <w:ilvl w:val="0"/>
          <w:numId w:val="14"/>
        </w:numPr>
        <w:ind w:left="425"/>
      </w:pPr>
      <w:r>
        <w:rPr>
          <w:rFonts w:hint="eastAsia"/>
        </w:rPr>
        <w:t>拓扑结构示例</w:t>
      </w:r>
    </w:p>
    <w:p w14:paraId="5E22D3A2">
      <w:pPr>
        <w:pStyle w:val="4"/>
      </w:pPr>
      <w:r>
        <w:rPr>
          <w:rFonts w:hint="eastAsia"/>
        </w:rPr>
        <w:t>环型</w:t>
      </w:r>
    </w:p>
    <w:p w14:paraId="791DCEE1">
      <w:pPr>
        <w:pStyle w:val="4"/>
        <w:rPr>
          <w:lang w:eastAsia="zh-CN"/>
        </w:rPr>
      </w:pPr>
      <w:r>
        <w:rPr>
          <w:lang w:eastAsia="zh-CN"/>
        </w:rPr>
        <w:t>在环形拓扑结构中，每个设备都与相邻的设备相连，形成一个环形的网络结构。数据传输从一个设备开始，经过多个设备后回到起点。这种拓扑结构具有高效的数据传输速度和良好的可靠性，同时也易于扩展和维护。</w:t>
      </w:r>
    </w:p>
    <w:p w14:paraId="07969690">
      <w:pPr>
        <w:pStyle w:val="31"/>
        <w:spacing w:before="156" w:after="156"/>
        <w:ind w:firstLine="398"/>
        <w:rPr>
          <w:rFonts w:hint="eastAsia"/>
        </w:rPr>
      </w:pPr>
      <w:r>
        <w:drawing>
          <wp:inline distT="0" distB="0" distL="114300" distR="114300">
            <wp:extent cx="3880485" cy="3376295"/>
            <wp:effectExtent l="0" t="0" r="0" b="0"/>
            <wp:docPr id="38" name="图片 38" descr="F:/手册更新/220/线路图1.3.png线路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手册更新/220/线路图1.3.png线路图1.3"/>
                    <pic:cNvPicPr>
                      <a:picLocks noChangeAspect="1"/>
                    </pic:cNvPicPr>
                  </pic:nvPicPr>
                  <pic:blipFill>
                    <a:blip r:embed="rId27"/>
                    <a:srcRect t="3413" b="6856"/>
                    <a:stretch>
                      <a:fillRect/>
                    </a:stretch>
                  </pic:blipFill>
                  <pic:spPr>
                    <a:xfrm>
                      <a:off x="0" y="0"/>
                      <a:ext cx="3880485" cy="3376295"/>
                    </a:xfrm>
                    <a:prstGeom prst="rect">
                      <a:avLst/>
                    </a:prstGeom>
                  </pic:spPr>
                </pic:pic>
              </a:graphicData>
            </a:graphic>
          </wp:inline>
        </w:drawing>
      </w:r>
    </w:p>
    <w:p w14:paraId="371AB980">
      <w:pPr>
        <w:pStyle w:val="4"/>
        <w:rPr>
          <w:lang w:eastAsia="zh-CN"/>
        </w:rPr>
      </w:pPr>
      <w:r>
        <w:rPr>
          <w:rFonts w:hint="eastAsia"/>
        </w:rPr>
        <w:t>环形拓扑结构</w:t>
      </w:r>
    </w:p>
    <w:p w14:paraId="174B3D44">
      <w:pPr>
        <w:pStyle w:val="3"/>
        <w:spacing w:before="156" w:after="156"/>
        <w:rPr>
          <w:lang w:eastAsia="zh-CN"/>
        </w:rPr>
      </w:pPr>
      <w:bookmarkStart w:id="58" w:name="_Toc189925866"/>
      <w:bookmarkStart w:id="59" w:name="_Toc753996161"/>
      <w:r>
        <w:rPr>
          <w:lang w:eastAsia="zh-CN"/>
        </w:rPr>
        <w:t>CAN</w:t>
      </w:r>
      <w:r>
        <w:rPr>
          <w:rFonts w:hint="eastAsia"/>
          <w:lang w:eastAsia="zh-CN"/>
        </w:rPr>
        <w:t>总线连接</w:t>
      </w:r>
      <w:bookmarkEnd w:id="57"/>
      <w:bookmarkEnd w:id="58"/>
      <w:bookmarkEnd w:id="59"/>
    </w:p>
    <w:p w14:paraId="3C7A2468">
      <w:pPr>
        <w:pStyle w:val="4"/>
        <w:numPr>
          <w:ilvl w:val="0"/>
          <w:numId w:val="16"/>
        </w:numPr>
        <w:ind w:left="425"/>
      </w:pPr>
      <w:r>
        <w:rPr>
          <w:rFonts w:hint="eastAsia"/>
        </w:rPr>
        <w:t>总线</w:t>
      </w:r>
    </w:p>
    <w:p w14:paraId="34D3874B">
      <w:pPr>
        <w:pStyle w:val="4"/>
        <w:rPr>
          <w:lang w:eastAsia="zh-CN"/>
        </w:rPr>
      </w:pPr>
      <w:r>
        <w:rPr>
          <w:rFonts w:hint="eastAsia"/>
          <w:lang w:eastAsia="zh-CN"/>
        </w:rPr>
        <w:t>CAN总线推荐使用带屏蔽双绞线连接，总线两端分别连接两个120</w:t>
      </w:r>
      <w:r>
        <w:rPr>
          <w:rFonts w:hint="eastAsia"/>
        </w:rPr>
        <w:t>Ω</w:t>
      </w:r>
      <w:r>
        <w:rPr>
          <w:rFonts w:hint="eastAsia"/>
          <w:lang w:eastAsia="zh-CN"/>
        </w:rPr>
        <w:t xml:space="preserve"> 终端匹配电阻防止信号反射，屏蔽层一般使用单点可靠接地，固定线缆时不要和交流电源线、高压线缆等捆扎在一起，避免通信信号受干扰影响。</w:t>
      </w:r>
    </w:p>
    <w:p w14:paraId="31FA1619">
      <w:pPr>
        <w:pStyle w:val="4"/>
        <w:numPr>
          <w:ilvl w:val="0"/>
          <w:numId w:val="16"/>
        </w:numPr>
        <w:ind w:left="425"/>
      </w:pPr>
      <w:r>
        <w:rPr>
          <w:rFonts w:hint="eastAsia"/>
        </w:rPr>
        <w:t>传输距离</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7"/>
        <w:gridCol w:w="938"/>
        <w:gridCol w:w="848"/>
        <w:gridCol w:w="848"/>
        <w:gridCol w:w="848"/>
        <w:gridCol w:w="848"/>
        <w:gridCol w:w="938"/>
        <w:gridCol w:w="938"/>
        <w:gridCol w:w="939"/>
      </w:tblGrid>
      <w:tr w14:paraId="418E8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1" w:type="pct"/>
            <w:shd w:val="clear" w:color="auto" w:fill="DEEBF6" w:themeFill="accent1" w:themeFillTint="32"/>
            <w:vAlign w:val="center"/>
          </w:tcPr>
          <w:p w14:paraId="622E8C5B">
            <w:pPr>
              <w:pStyle w:val="4"/>
            </w:pPr>
            <w:r>
              <w:rPr>
                <w:rFonts w:hint="eastAsia"/>
              </w:rPr>
              <w:t>波特率（</w:t>
            </w:r>
            <w:r>
              <w:t>Kb</w:t>
            </w:r>
            <w:r>
              <w:rPr>
                <w:rFonts w:hint="eastAsia"/>
              </w:rPr>
              <w:t>it</w:t>
            </w:r>
            <w:r>
              <w:t>/</w:t>
            </w:r>
            <w:r>
              <w:rPr>
                <w:rFonts w:hint="eastAsia"/>
              </w:rPr>
              <w:t>s）</w:t>
            </w:r>
          </w:p>
        </w:tc>
        <w:tc>
          <w:tcPr>
            <w:tcW w:w="454" w:type="pct"/>
            <w:vAlign w:val="center"/>
          </w:tcPr>
          <w:p w14:paraId="2ECB5FA4">
            <w:pPr>
              <w:pStyle w:val="4"/>
            </w:pPr>
            <w:r>
              <w:rPr>
                <w:rFonts w:hint="eastAsia"/>
              </w:rPr>
              <w:t>1000</w:t>
            </w:r>
          </w:p>
        </w:tc>
        <w:tc>
          <w:tcPr>
            <w:tcW w:w="454" w:type="pct"/>
            <w:vAlign w:val="center"/>
          </w:tcPr>
          <w:p w14:paraId="4B20F596">
            <w:pPr>
              <w:pStyle w:val="4"/>
            </w:pPr>
            <w:r>
              <w:rPr>
                <w:rFonts w:hint="eastAsia"/>
              </w:rPr>
              <w:t>800</w:t>
            </w:r>
          </w:p>
        </w:tc>
        <w:tc>
          <w:tcPr>
            <w:tcW w:w="454" w:type="pct"/>
            <w:vAlign w:val="center"/>
          </w:tcPr>
          <w:p w14:paraId="4A7A619E">
            <w:pPr>
              <w:pStyle w:val="4"/>
            </w:pPr>
            <w:r>
              <w:rPr>
                <w:rFonts w:hint="eastAsia"/>
              </w:rPr>
              <w:t>500</w:t>
            </w:r>
          </w:p>
        </w:tc>
        <w:tc>
          <w:tcPr>
            <w:tcW w:w="454" w:type="pct"/>
            <w:vAlign w:val="center"/>
          </w:tcPr>
          <w:p w14:paraId="53FFDA57">
            <w:pPr>
              <w:pStyle w:val="4"/>
            </w:pPr>
            <w:r>
              <w:rPr>
                <w:rFonts w:hint="eastAsia"/>
              </w:rPr>
              <w:t>250</w:t>
            </w:r>
          </w:p>
        </w:tc>
        <w:tc>
          <w:tcPr>
            <w:tcW w:w="454" w:type="pct"/>
            <w:vAlign w:val="center"/>
          </w:tcPr>
          <w:p w14:paraId="196823AF">
            <w:pPr>
              <w:pStyle w:val="4"/>
            </w:pPr>
            <w:r>
              <w:rPr>
                <w:rFonts w:hint="eastAsia"/>
              </w:rPr>
              <w:t>125</w:t>
            </w:r>
          </w:p>
        </w:tc>
        <w:tc>
          <w:tcPr>
            <w:tcW w:w="454" w:type="pct"/>
            <w:vAlign w:val="center"/>
          </w:tcPr>
          <w:p w14:paraId="4B2DAF83">
            <w:pPr>
              <w:pStyle w:val="4"/>
            </w:pPr>
            <w:r>
              <w:rPr>
                <w:rFonts w:hint="eastAsia"/>
              </w:rPr>
              <w:t>50</w:t>
            </w:r>
          </w:p>
        </w:tc>
        <w:tc>
          <w:tcPr>
            <w:tcW w:w="454" w:type="pct"/>
            <w:vAlign w:val="center"/>
          </w:tcPr>
          <w:p w14:paraId="32B3249C">
            <w:pPr>
              <w:pStyle w:val="4"/>
            </w:pPr>
            <w:r>
              <w:rPr>
                <w:rFonts w:hint="eastAsia"/>
              </w:rPr>
              <w:t>20</w:t>
            </w:r>
          </w:p>
        </w:tc>
        <w:tc>
          <w:tcPr>
            <w:tcW w:w="457" w:type="pct"/>
            <w:vAlign w:val="center"/>
          </w:tcPr>
          <w:p w14:paraId="1D903D5B">
            <w:pPr>
              <w:pStyle w:val="4"/>
            </w:pPr>
            <w:r>
              <w:rPr>
                <w:rFonts w:hint="eastAsia"/>
              </w:rPr>
              <w:t>10</w:t>
            </w:r>
          </w:p>
        </w:tc>
      </w:tr>
      <w:tr w14:paraId="2D24B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1" w:type="pct"/>
            <w:shd w:val="clear" w:color="auto" w:fill="DEEBF6" w:themeFill="accent1" w:themeFillTint="32"/>
            <w:vAlign w:val="center"/>
          </w:tcPr>
          <w:p w14:paraId="13D92FC5">
            <w:pPr>
              <w:pStyle w:val="4"/>
            </w:pPr>
            <w:r>
              <w:rPr>
                <w:rFonts w:hint="eastAsia"/>
              </w:rPr>
              <w:t>最长电缆长度M</w:t>
            </w:r>
          </w:p>
        </w:tc>
        <w:tc>
          <w:tcPr>
            <w:tcW w:w="454" w:type="pct"/>
            <w:vAlign w:val="center"/>
          </w:tcPr>
          <w:p w14:paraId="0E0A5DBB">
            <w:pPr>
              <w:pStyle w:val="4"/>
            </w:pPr>
            <w:r>
              <w:rPr>
                <w:rFonts w:hint="eastAsia"/>
              </w:rPr>
              <w:t>25</w:t>
            </w:r>
          </w:p>
        </w:tc>
        <w:tc>
          <w:tcPr>
            <w:tcW w:w="454" w:type="pct"/>
            <w:vAlign w:val="center"/>
          </w:tcPr>
          <w:p w14:paraId="3EBA7526">
            <w:pPr>
              <w:pStyle w:val="4"/>
            </w:pPr>
            <w:r>
              <w:rPr>
                <w:rFonts w:hint="eastAsia"/>
              </w:rPr>
              <w:t>50</w:t>
            </w:r>
          </w:p>
        </w:tc>
        <w:tc>
          <w:tcPr>
            <w:tcW w:w="454" w:type="pct"/>
            <w:vAlign w:val="center"/>
          </w:tcPr>
          <w:p w14:paraId="122CFEB6">
            <w:pPr>
              <w:pStyle w:val="4"/>
            </w:pPr>
            <w:r>
              <w:rPr>
                <w:rFonts w:hint="eastAsia"/>
              </w:rPr>
              <w:t>100</w:t>
            </w:r>
          </w:p>
        </w:tc>
        <w:tc>
          <w:tcPr>
            <w:tcW w:w="454" w:type="pct"/>
            <w:vAlign w:val="center"/>
          </w:tcPr>
          <w:p w14:paraId="63343FAB">
            <w:pPr>
              <w:pStyle w:val="4"/>
            </w:pPr>
            <w:r>
              <w:rPr>
                <w:rFonts w:hint="eastAsia"/>
              </w:rPr>
              <w:t>250</w:t>
            </w:r>
          </w:p>
        </w:tc>
        <w:tc>
          <w:tcPr>
            <w:tcW w:w="454" w:type="pct"/>
            <w:vAlign w:val="center"/>
          </w:tcPr>
          <w:p w14:paraId="667B5BC2">
            <w:pPr>
              <w:pStyle w:val="4"/>
            </w:pPr>
            <w:r>
              <w:rPr>
                <w:rFonts w:hint="eastAsia"/>
              </w:rPr>
              <w:t>500</w:t>
            </w:r>
          </w:p>
        </w:tc>
        <w:tc>
          <w:tcPr>
            <w:tcW w:w="454" w:type="pct"/>
            <w:vAlign w:val="center"/>
          </w:tcPr>
          <w:p w14:paraId="257C1D1C">
            <w:pPr>
              <w:pStyle w:val="4"/>
            </w:pPr>
            <w:r>
              <w:rPr>
                <w:rFonts w:hint="eastAsia"/>
              </w:rPr>
              <w:t>1000</w:t>
            </w:r>
          </w:p>
        </w:tc>
        <w:tc>
          <w:tcPr>
            <w:tcW w:w="454" w:type="pct"/>
            <w:vAlign w:val="center"/>
          </w:tcPr>
          <w:p w14:paraId="257589C6">
            <w:pPr>
              <w:pStyle w:val="4"/>
            </w:pPr>
            <w:r>
              <w:rPr>
                <w:rFonts w:hint="eastAsia"/>
              </w:rPr>
              <w:t>2500</w:t>
            </w:r>
          </w:p>
        </w:tc>
        <w:tc>
          <w:tcPr>
            <w:tcW w:w="457" w:type="pct"/>
            <w:vAlign w:val="center"/>
          </w:tcPr>
          <w:p w14:paraId="2933392A">
            <w:pPr>
              <w:pStyle w:val="4"/>
            </w:pPr>
            <w:r>
              <w:rPr>
                <w:rFonts w:hint="eastAsia"/>
              </w:rPr>
              <w:t>5000</w:t>
            </w:r>
          </w:p>
        </w:tc>
      </w:tr>
    </w:tbl>
    <w:p w14:paraId="74A57E3E">
      <w:pPr>
        <w:pStyle w:val="4"/>
        <w:numPr>
          <w:ilvl w:val="0"/>
          <w:numId w:val="16"/>
        </w:numPr>
        <w:ind w:left="425"/>
      </w:pPr>
      <w:r>
        <w:rPr>
          <w:rFonts w:hint="eastAsia"/>
        </w:rPr>
        <w:t>接线</w:t>
      </w:r>
    </w:p>
    <w:p w14:paraId="0BE8F9CD">
      <w:pPr>
        <w:pStyle w:val="4"/>
        <w:rPr>
          <w:lang w:eastAsia="zh-CN"/>
        </w:rPr>
      </w:pPr>
      <w:r>
        <w:rPr>
          <w:rFonts w:hint="eastAsia"/>
          <w:lang w:eastAsia="zh-CN"/>
        </w:rPr>
        <w:t>采用端子插排的方式进行接线，在连接好端子和信号线后直接插入插座即可完成接线安装</w:t>
      </w:r>
      <w:r>
        <w:rPr>
          <w:lang w:eastAsia="zh-CN"/>
        </w:rPr>
        <w:t>。</w:t>
      </w:r>
    </w:p>
    <w:p w14:paraId="03C3E8E5">
      <w:pPr>
        <w:pStyle w:val="4"/>
        <w:numPr>
          <w:ilvl w:val="0"/>
          <w:numId w:val="16"/>
        </w:numPr>
        <w:ind w:left="425"/>
        <w:rPr>
          <w:lang w:eastAsia="zh-CN"/>
        </w:rPr>
      </w:pPr>
      <w:r>
        <w:rPr>
          <w:rFonts w:hint="eastAsia"/>
        </w:rPr>
        <w:t>CAN特点</w:t>
      </w:r>
    </w:p>
    <w:p w14:paraId="0DCA4E3E">
      <w:pPr>
        <w:pStyle w:val="4"/>
        <w:numPr>
          <w:ilvl w:val="0"/>
          <w:numId w:val="17"/>
        </w:numPr>
        <w:rPr>
          <w:lang w:eastAsia="zh-CN"/>
        </w:rPr>
      </w:pPr>
      <w:r>
        <w:rPr>
          <w:rFonts w:hint="eastAsia"/>
          <w:lang w:eastAsia="zh-CN"/>
        </w:rPr>
        <w:t>高效：</w:t>
      </w:r>
      <w:r>
        <w:rPr>
          <w:lang w:eastAsia="zh-CN"/>
        </w:rPr>
        <w:t>CAN</w:t>
      </w:r>
      <w:r>
        <w:rPr>
          <w:rFonts w:hint="eastAsia"/>
          <w:lang w:eastAsia="zh-CN"/>
        </w:rPr>
        <w:t>能够实现高效的数据传输和通信，尤其适合于实时控制和数据交换</w:t>
      </w:r>
      <w:r>
        <w:rPr>
          <w:lang w:eastAsia="zh-CN"/>
        </w:rPr>
        <w:t>；</w:t>
      </w:r>
    </w:p>
    <w:p w14:paraId="25286B14">
      <w:pPr>
        <w:pStyle w:val="4"/>
        <w:numPr>
          <w:ilvl w:val="0"/>
          <w:numId w:val="17"/>
        </w:numPr>
        <w:rPr>
          <w:lang w:eastAsia="zh-CN"/>
        </w:rPr>
      </w:pPr>
      <w:r>
        <w:rPr>
          <w:rFonts w:hint="eastAsia"/>
          <w:lang w:eastAsia="zh-CN"/>
        </w:rPr>
        <w:t>灵活：</w:t>
      </w:r>
      <w:r>
        <w:rPr>
          <w:lang w:eastAsia="zh-CN"/>
        </w:rPr>
        <w:t>CAN</w:t>
      </w:r>
      <w:r>
        <w:rPr>
          <w:rFonts w:hint="eastAsia"/>
          <w:lang w:eastAsia="zh-CN"/>
        </w:rPr>
        <w:t>协议具有良好的可扩展性和灵活性，可以支持多种数据格式和数据类型，并且支持多种通信方式和网络拓扑结构</w:t>
      </w:r>
      <w:r>
        <w:rPr>
          <w:lang w:eastAsia="zh-CN"/>
        </w:rPr>
        <w:t>；</w:t>
      </w:r>
    </w:p>
    <w:p w14:paraId="1AA0ADD8">
      <w:pPr>
        <w:pStyle w:val="4"/>
        <w:numPr>
          <w:ilvl w:val="0"/>
          <w:numId w:val="17"/>
        </w:numPr>
        <w:rPr>
          <w:lang w:eastAsia="zh-CN"/>
        </w:rPr>
      </w:pPr>
      <w:r>
        <w:rPr>
          <w:rFonts w:hint="eastAsia"/>
          <w:lang w:eastAsia="zh-CN"/>
        </w:rPr>
        <w:t>开放性：</w:t>
      </w:r>
      <w:r>
        <w:rPr>
          <w:lang w:eastAsia="zh-CN"/>
        </w:rPr>
        <w:t>CAN</w:t>
      </w:r>
      <w:r>
        <w:rPr>
          <w:rFonts w:hint="eastAsia"/>
          <w:lang w:eastAsia="zh-CN"/>
        </w:rPr>
        <w:t>协议是一种开放式协议，任何厂家都可以使用它来开发自己的设备和应用程序，从而实现设备的互联和互通</w:t>
      </w:r>
      <w:r>
        <w:rPr>
          <w:lang w:eastAsia="zh-CN"/>
        </w:rPr>
        <w:t>；</w:t>
      </w:r>
    </w:p>
    <w:p w14:paraId="2139E733">
      <w:pPr>
        <w:pStyle w:val="4"/>
        <w:numPr>
          <w:ilvl w:val="0"/>
          <w:numId w:val="17"/>
        </w:numPr>
        <w:rPr>
          <w:lang w:eastAsia="zh-CN"/>
        </w:rPr>
      </w:pPr>
      <w:r>
        <w:rPr>
          <w:rFonts w:hint="eastAsia"/>
          <w:lang w:eastAsia="zh-CN"/>
        </w:rPr>
        <w:t>安全性：</w:t>
      </w:r>
      <w:r>
        <w:rPr>
          <w:lang w:eastAsia="zh-CN"/>
        </w:rPr>
        <w:t>CAN</w:t>
      </w:r>
      <w:r>
        <w:rPr>
          <w:rFonts w:hint="eastAsia"/>
          <w:lang w:eastAsia="zh-CN"/>
        </w:rPr>
        <w:t>协议具有良好的安全性，可以通过加密和认证等技术来实现数据的安全传输和保护</w:t>
      </w:r>
      <w:r>
        <w:rPr>
          <w:lang w:eastAsia="zh-CN"/>
        </w:rPr>
        <w:t>；</w:t>
      </w:r>
    </w:p>
    <w:p w14:paraId="45675E0D">
      <w:pPr>
        <w:pStyle w:val="4"/>
        <w:numPr>
          <w:ilvl w:val="0"/>
          <w:numId w:val="17"/>
        </w:numPr>
        <w:rPr>
          <w:lang w:eastAsia="zh-CN"/>
        </w:rPr>
      </w:pPr>
      <w:r>
        <w:rPr>
          <w:rFonts w:hint="eastAsia"/>
          <w:lang w:eastAsia="zh-CN"/>
        </w:rPr>
        <w:t>易用性：</w:t>
      </w:r>
      <w:r>
        <w:rPr>
          <w:lang w:eastAsia="zh-CN"/>
        </w:rPr>
        <w:t>CAN</w:t>
      </w:r>
      <w:r>
        <w:rPr>
          <w:rFonts w:hint="eastAsia"/>
          <w:lang w:eastAsia="zh-CN"/>
        </w:rPr>
        <w:t>协议具有简单易用的特点，对于开发人员和用户来说都比较容易掌握和应用，从而降低了开发和使用成本。</w:t>
      </w:r>
    </w:p>
    <w:p w14:paraId="2990005A">
      <w:pPr>
        <w:pStyle w:val="4"/>
        <w:numPr>
          <w:ilvl w:val="0"/>
          <w:numId w:val="16"/>
        </w:numPr>
        <w:ind w:left="425"/>
      </w:pPr>
      <w:r>
        <w:rPr>
          <w:rFonts w:hint="eastAsia"/>
        </w:rPr>
        <w:t>拓扑结构示例</w:t>
      </w:r>
    </w:p>
    <w:p w14:paraId="146A3831">
      <w:pPr>
        <w:pStyle w:val="31"/>
        <w:spacing w:before="156" w:after="156"/>
        <w:ind w:firstLine="398"/>
        <w:rPr>
          <w:rFonts w:hint="eastAsia"/>
        </w:rPr>
      </w:pPr>
      <w:r>
        <w:drawing>
          <wp:inline distT="0" distB="0" distL="114300" distR="114300">
            <wp:extent cx="5266690" cy="4469130"/>
            <wp:effectExtent l="0" t="0" r="10795" b="0"/>
            <wp:docPr id="26" name="图片 26" descr="F:/手册更新/220/线路图1.0.png线路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手册更新/220/线路图1.0.png线路图1.0"/>
                    <pic:cNvPicPr>
                      <a:picLocks noChangeAspect="1"/>
                    </pic:cNvPicPr>
                  </pic:nvPicPr>
                  <pic:blipFill>
                    <a:blip r:embed="rId28"/>
                    <a:srcRect l="7" r="7"/>
                    <a:stretch>
                      <a:fillRect/>
                    </a:stretch>
                  </pic:blipFill>
                  <pic:spPr>
                    <a:xfrm>
                      <a:off x="0" y="0"/>
                      <a:ext cx="5266690" cy="4469130"/>
                    </a:xfrm>
                    <a:prstGeom prst="rect">
                      <a:avLst/>
                    </a:prstGeom>
                  </pic:spPr>
                </pic:pic>
              </a:graphicData>
            </a:graphic>
          </wp:inline>
        </w:drawing>
      </w:r>
    </w:p>
    <w:p w14:paraId="49FA6BD1">
      <w:pPr>
        <w:pStyle w:val="3"/>
        <w:spacing w:before="156" w:after="156"/>
        <w:rPr>
          <w:lang w:eastAsia="zh-CN"/>
        </w:rPr>
      </w:pPr>
      <w:bookmarkStart w:id="60" w:name="_Toc112476980"/>
      <w:bookmarkStart w:id="61" w:name="_Toc189925867"/>
      <w:bookmarkStart w:id="62" w:name="_Toc94000031"/>
      <w:r>
        <w:rPr>
          <w:rFonts w:hint="eastAsia"/>
          <w:lang w:eastAsia="zh-CN"/>
        </w:rPr>
        <w:t>Profinet总线连接</w:t>
      </w:r>
      <w:bookmarkEnd w:id="60"/>
      <w:bookmarkEnd w:id="61"/>
    </w:p>
    <w:p w14:paraId="27071DB9">
      <w:pPr>
        <w:pStyle w:val="4"/>
      </w:pPr>
      <w:r>
        <w:t>P</w:t>
      </w:r>
      <w:r>
        <w:rPr>
          <w:rFonts w:hint="eastAsia"/>
        </w:rPr>
        <w:t>rofinet是在</w:t>
      </w:r>
      <w:r>
        <w:t>SIEMENS</w:t>
      </w:r>
      <w:r>
        <w:rPr>
          <w:rFonts w:hint="eastAsia"/>
        </w:rPr>
        <w:t>公司的支持下由</w:t>
      </w:r>
      <w:r>
        <w:t>PNO</w:t>
      </w:r>
      <w:r>
        <w:rPr>
          <w:rFonts w:hint="eastAsia"/>
        </w:rPr>
        <w:t>（</w:t>
      </w:r>
      <w:r>
        <w:t>Profibus Nutzer/User Org</w:t>
      </w:r>
      <w:r>
        <w:rPr>
          <w:rFonts w:hint="eastAsia"/>
        </w:rPr>
        <w:t>an</w:t>
      </w:r>
      <w:r>
        <w:t>isation</w:t>
      </w:r>
      <w:r>
        <w:rPr>
          <w:rFonts w:hint="eastAsia"/>
        </w:rPr>
        <w:t>）开发而成的，用于实现基于工业以太网的集成、一致的自动化解决方案。</w:t>
      </w:r>
      <w:r>
        <w:t xml:space="preserve">PROFINET </w:t>
      </w:r>
      <w:r>
        <w:rPr>
          <w:rFonts w:hint="eastAsia"/>
        </w:rPr>
        <w:t>支持用以太网通信的简单分散式现场设备和苛求时间的应用的集成，以及基于组件的分布式自动化系统的集成。</w:t>
      </w:r>
    </w:p>
    <w:p w14:paraId="570C1228">
      <w:pPr>
        <w:pStyle w:val="4"/>
      </w:pPr>
      <w:r>
        <w:rPr>
          <w:rFonts w:hint="eastAsia"/>
        </w:rPr>
        <w:t>电缆和接头</w:t>
      </w:r>
    </w:p>
    <w:p w14:paraId="05215B1B">
      <w:pPr>
        <w:pStyle w:val="4"/>
        <w:numPr>
          <w:ilvl w:val="0"/>
          <w:numId w:val="18"/>
        </w:numPr>
        <w:ind w:left="425"/>
      </w:pPr>
      <w:r>
        <w:rPr>
          <w:rFonts w:hint="eastAsia"/>
        </w:rPr>
        <w:t>线缆</w:t>
      </w:r>
    </w:p>
    <w:p w14:paraId="6BB0D4BA">
      <w:pPr>
        <w:pStyle w:val="4"/>
        <w:rPr>
          <w:lang w:eastAsia="zh-CN"/>
        </w:rPr>
      </w:pPr>
      <w:r>
        <w:rPr>
          <w:rFonts w:hint="eastAsia"/>
          <w:lang w:eastAsia="zh-CN"/>
        </w:rPr>
        <w:t xml:space="preserve">通过双绞线的信号传输是在传输速率为 </w:t>
      </w:r>
      <w:r>
        <w:rPr>
          <w:lang w:eastAsia="zh-CN"/>
        </w:rPr>
        <w:t>100Mbps</w:t>
      </w:r>
      <w:r>
        <w:rPr>
          <w:rFonts w:hint="eastAsia"/>
          <w:lang w:eastAsia="zh-CN"/>
        </w:rPr>
        <w:t xml:space="preserve">（快速以太网）依照 </w:t>
      </w:r>
      <w:r>
        <w:rPr>
          <w:lang w:eastAsia="zh-CN"/>
        </w:rPr>
        <w:t xml:space="preserve">100BASE-TX </w:t>
      </w:r>
      <w:r>
        <w:rPr>
          <w:rFonts w:hint="eastAsia"/>
          <w:lang w:eastAsia="zh-CN"/>
        </w:rPr>
        <w:t xml:space="preserve">协议执行的。定义 </w:t>
      </w:r>
      <w:r>
        <w:rPr>
          <w:lang w:eastAsia="zh-CN"/>
        </w:rPr>
        <w:t xml:space="preserve">2 </w:t>
      </w:r>
      <w:r>
        <w:rPr>
          <w:rFonts w:hint="eastAsia"/>
          <w:lang w:eastAsia="zh-CN"/>
        </w:rPr>
        <w:t>根屏蔽双绞线铜缆（</w:t>
      </w:r>
      <w:r>
        <w:rPr>
          <w:lang w:eastAsia="zh-CN"/>
        </w:rPr>
        <w:t xml:space="preserve">STP = </w:t>
      </w:r>
      <w:r>
        <w:rPr>
          <w:rFonts w:hint="eastAsia"/>
          <w:lang w:eastAsia="zh-CN"/>
        </w:rPr>
        <w:t>屏蔽双绞线对）作为传输介质。所有这些设备都通过一个活动网络组件连接。</w:t>
      </w:r>
      <w:r>
        <w:rPr>
          <w:lang w:eastAsia="zh-CN"/>
        </w:rPr>
        <w:t xml:space="preserve">PROFINET </w:t>
      </w:r>
      <w:r>
        <w:rPr>
          <w:rFonts w:hint="eastAsia"/>
          <w:lang w:eastAsia="zh-CN"/>
        </w:rPr>
        <w:t xml:space="preserve">使用可切换的网络组件。网络组件的规范保证了简单安装。在传输电缆的两端装有相同的连接器，对其也可以按相同的规定进行预安装。 </w:t>
      </w:r>
    </w:p>
    <w:p w14:paraId="79DDCD11">
      <w:pPr>
        <w:pStyle w:val="4"/>
        <w:rPr>
          <w:lang w:eastAsia="zh-CN"/>
        </w:rPr>
      </w:pPr>
      <w:r>
        <w:rPr>
          <w:rFonts w:hint="eastAsia"/>
          <w:lang w:eastAsia="zh-CN"/>
        </w:rPr>
        <w:t xml:space="preserve">最大分段的长度为 </w:t>
      </w:r>
      <w:r>
        <w:rPr>
          <w:lang w:eastAsia="zh-CN"/>
        </w:rPr>
        <w:t xml:space="preserve">100 </w:t>
      </w:r>
      <w:r>
        <w:rPr>
          <w:rFonts w:hint="eastAsia"/>
          <w:lang w:eastAsia="zh-CN"/>
        </w:rPr>
        <w:t xml:space="preserve">米。 </w:t>
      </w:r>
    </w:p>
    <w:p w14:paraId="4D10FBC9">
      <w:pPr>
        <w:pStyle w:val="4"/>
        <w:numPr>
          <w:ilvl w:val="0"/>
          <w:numId w:val="18"/>
        </w:numPr>
        <w:ind w:left="425"/>
      </w:pPr>
      <w:r>
        <w:rPr>
          <w:rFonts w:hint="eastAsia"/>
        </w:rPr>
        <w:t>接头</w:t>
      </w:r>
    </w:p>
    <w:p w14:paraId="1F983C8B">
      <w:pPr>
        <w:pStyle w:val="4"/>
        <w:rPr>
          <w:lang w:eastAsia="zh-CN"/>
        </w:rPr>
      </w:pPr>
      <w:r>
        <w:rPr>
          <w:rFonts w:hint="eastAsia"/>
          <w:lang w:eastAsia="zh-CN"/>
        </w:rPr>
        <w:t>工业中使用的主要标准是本地处理的连接系统，</w:t>
      </w:r>
      <w:r>
        <w:rPr>
          <w:lang w:eastAsia="zh-CN"/>
        </w:rPr>
        <w:t xml:space="preserve">M12 </w:t>
      </w:r>
      <w:r>
        <w:rPr>
          <w:rFonts w:hint="eastAsia"/>
          <w:lang w:eastAsia="zh-CN"/>
        </w:rPr>
        <w:t xml:space="preserve">和 </w:t>
      </w:r>
      <w:r>
        <w:rPr>
          <w:lang w:eastAsia="zh-CN"/>
        </w:rPr>
        <w:t xml:space="preserve">RJ45 </w:t>
      </w:r>
      <w:r>
        <w:rPr>
          <w:rFonts w:hint="eastAsia"/>
          <w:lang w:eastAsia="zh-CN"/>
        </w:rPr>
        <w:t xml:space="preserve">的插头连接器可用于此目的。使用标准工具，这些连接器的就地装配是很容易的。在开关柜内 </w:t>
      </w:r>
      <w:r>
        <w:rPr>
          <w:lang w:eastAsia="zh-CN"/>
        </w:rPr>
        <w:t xml:space="preserve">PROFINET </w:t>
      </w:r>
      <w:r>
        <w:rPr>
          <w:rFonts w:hint="eastAsia"/>
          <w:lang w:eastAsia="zh-CN"/>
        </w:rPr>
        <w:t xml:space="preserve">使用 </w:t>
      </w:r>
      <w:r>
        <w:rPr>
          <w:lang w:eastAsia="zh-CN"/>
        </w:rPr>
        <w:t xml:space="preserve">IP20 </w:t>
      </w:r>
      <w:r>
        <w:rPr>
          <w:rFonts w:hint="eastAsia"/>
          <w:lang w:eastAsia="zh-CN"/>
        </w:rPr>
        <w:t xml:space="preserve">保护等级的 </w:t>
      </w:r>
      <w:r>
        <w:rPr>
          <w:lang w:eastAsia="zh-CN"/>
        </w:rPr>
        <w:t>RJ45</w:t>
      </w:r>
      <w:r>
        <w:rPr>
          <w:rFonts w:hint="eastAsia"/>
          <w:lang w:eastAsia="zh-CN"/>
        </w:rPr>
        <w:t>。它与办公室用连接器兼容。开关柜外部的插头连接器必须考虑工业的特殊要求。</w:t>
      </w:r>
      <w:r>
        <w:rPr>
          <w:lang w:eastAsia="zh-CN"/>
        </w:rPr>
        <w:t xml:space="preserve">IP65/IP67 </w:t>
      </w:r>
      <w:r>
        <w:rPr>
          <w:rFonts w:hint="eastAsia"/>
          <w:lang w:eastAsia="zh-CN"/>
        </w:rPr>
        <w:t xml:space="preserve">保护等级的 </w:t>
      </w:r>
      <w:r>
        <w:rPr>
          <w:lang w:eastAsia="zh-CN"/>
        </w:rPr>
        <w:t xml:space="preserve">RJ45 </w:t>
      </w:r>
      <w:r>
        <w:rPr>
          <w:rFonts w:hint="eastAsia"/>
          <w:lang w:eastAsia="zh-CN"/>
        </w:rPr>
        <w:t xml:space="preserve">型或 </w:t>
      </w:r>
      <w:r>
        <w:rPr>
          <w:lang w:eastAsia="zh-CN"/>
        </w:rPr>
        <w:t xml:space="preserve">M12 </w:t>
      </w:r>
      <w:r>
        <w:rPr>
          <w:rFonts w:hint="eastAsia"/>
          <w:lang w:eastAsia="zh-CN"/>
        </w:rPr>
        <w:t>型用于条件恶劣的场所，它带有推挽式锁定。</w:t>
      </w:r>
    </w:p>
    <w:p w14:paraId="2E5750E7">
      <w:pPr>
        <w:widowControl/>
        <w:jc w:val="center"/>
      </w:pPr>
      <w:r>
        <w:drawing>
          <wp:inline distT="0" distB="0" distL="114300" distR="114300">
            <wp:extent cx="5271770" cy="1311275"/>
            <wp:effectExtent l="0" t="0" r="5080" b="3175"/>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29"/>
                    <a:stretch>
                      <a:fillRect/>
                    </a:stretch>
                  </pic:blipFill>
                  <pic:spPr>
                    <a:xfrm>
                      <a:off x="0" y="0"/>
                      <a:ext cx="5271770" cy="1311275"/>
                    </a:xfrm>
                    <a:prstGeom prst="rect">
                      <a:avLst/>
                    </a:prstGeom>
                    <a:noFill/>
                    <a:ln>
                      <a:noFill/>
                    </a:ln>
                  </pic:spPr>
                </pic:pic>
              </a:graphicData>
            </a:graphic>
          </wp:inline>
        </w:drawing>
      </w:r>
    </w:p>
    <w:p w14:paraId="66C76E6E">
      <w:pPr>
        <w:pStyle w:val="4"/>
      </w:pPr>
      <w:r>
        <w:rPr>
          <w:rFonts w:hint="eastAsia"/>
        </w:rPr>
        <w:t>插头连接件</w:t>
      </w:r>
    </w:p>
    <w:p w14:paraId="0BE45ADD">
      <w:pPr>
        <w:pStyle w:val="4"/>
        <w:numPr>
          <w:ilvl w:val="0"/>
          <w:numId w:val="19"/>
        </w:numPr>
        <w:rPr>
          <w:lang w:eastAsia="zh-CN"/>
        </w:rPr>
      </w:pPr>
      <w:r>
        <w:rPr>
          <w:lang w:eastAsia="zh-CN"/>
        </w:rPr>
        <w:t>Profinet是一种用于工业自动化的以太网协议，它提供了高性能、实时通信和工业级可靠性。Profinet给工业自动化系统提供了灵活性、高效性和透明性，它可以集成到现有的工业网络中，并且可以与其他以太网协议进行互操作；</w:t>
      </w:r>
    </w:p>
    <w:p w14:paraId="527E8F26">
      <w:pPr>
        <w:pStyle w:val="4"/>
        <w:numPr>
          <w:ilvl w:val="0"/>
          <w:numId w:val="19"/>
        </w:numPr>
        <w:rPr>
          <w:lang w:eastAsia="zh-CN"/>
        </w:rPr>
      </w:pPr>
      <w:r>
        <w:rPr>
          <w:lang w:eastAsia="zh-CN"/>
        </w:rPr>
        <w:t>Profinet支持多种拓扑结构，包括星形、环形、线性和混合结构，它可以在各种工业应用中使用，如制造、物流、机器人、自动化生产线等。Profinet还支持红外、RFID、无线和其他技术的集成，以满足各种工业应用需求；</w:t>
      </w:r>
    </w:p>
    <w:p w14:paraId="5C468DDA">
      <w:pPr>
        <w:pStyle w:val="4"/>
        <w:numPr>
          <w:ilvl w:val="0"/>
          <w:numId w:val="19"/>
        </w:numPr>
        <w:rPr>
          <w:lang w:eastAsia="zh-CN"/>
        </w:rPr>
      </w:pPr>
      <w:r>
        <w:rPr>
          <w:lang w:eastAsia="zh-CN"/>
        </w:rPr>
        <w:t>Profinet提供了多种实时通信机制，如实时以太网（RTE）、以太网控制器（ECC）、以太网I/O和以太网通信（ECOM）。这些机制可以满足不同的实时通信需求，如高速数据传输、低延迟、同步和实时诊断；</w:t>
      </w:r>
    </w:p>
    <w:p w14:paraId="19BCD75D">
      <w:pPr>
        <w:pStyle w:val="4"/>
        <w:numPr>
          <w:ilvl w:val="0"/>
          <w:numId w:val="19"/>
        </w:numPr>
        <w:rPr>
          <w:lang w:eastAsia="zh-CN"/>
        </w:rPr>
      </w:pPr>
      <w:r>
        <w:rPr>
          <w:lang w:eastAsia="zh-CN"/>
        </w:rPr>
        <w:t>Profinet还提供了丰富的诊断和监控功能，包括实时状态监测、远程诊断和故障排除。这些功能可以帮助用户快速识别并解决问题，提高系统的可靠性和可用性。</w:t>
      </w:r>
    </w:p>
    <w:p w14:paraId="7C9EC53A">
      <w:pPr>
        <w:pStyle w:val="3"/>
        <w:spacing w:before="156" w:after="156"/>
        <w:rPr>
          <w:lang w:eastAsia="zh-CN"/>
        </w:rPr>
      </w:pPr>
      <w:bookmarkStart w:id="63" w:name="_Toc189925868"/>
      <w:bookmarkStart w:id="64" w:name="_Toc614993500"/>
      <w:r>
        <w:rPr>
          <w:lang w:eastAsia="zh-CN"/>
        </w:rPr>
        <w:t>RS485/RS232</w:t>
      </w:r>
      <w:r>
        <w:rPr>
          <w:rFonts w:hint="eastAsia"/>
          <w:lang w:eastAsia="zh-CN"/>
        </w:rPr>
        <w:t>连接</w:t>
      </w:r>
      <w:bookmarkEnd w:id="62"/>
      <w:bookmarkEnd w:id="63"/>
      <w:bookmarkEnd w:id="64"/>
    </w:p>
    <w:p w14:paraId="720135FB">
      <w:pPr>
        <w:pStyle w:val="4"/>
        <w:numPr>
          <w:ilvl w:val="0"/>
          <w:numId w:val="20"/>
        </w:numPr>
        <w:ind w:left="425"/>
      </w:pPr>
      <w:r>
        <w:rPr>
          <w:rFonts w:hint="eastAsia"/>
        </w:rPr>
        <w:t>R</w:t>
      </w:r>
      <w:r>
        <w:t>S485</w:t>
      </w:r>
      <w:r>
        <w:rPr>
          <w:rFonts w:hint="eastAsia"/>
        </w:rPr>
        <w:t>连接</w:t>
      </w:r>
    </w:p>
    <w:p w14:paraId="3380DE63">
      <w:pPr>
        <w:pStyle w:val="4"/>
        <w:numPr>
          <w:ilvl w:val="0"/>
          <w:numId w:val="21"/>
        </w:numPr>
        <w:rPr>
          <w:lang w:eastAsia="zh-CN"/>
        </w:rPr>
      </w:pPr>
      <w:r>
        <w:rPr>
          <w:rFonts w:hint="eastAsia"/>
          <w:lang w:eastAsia="zh-CN"/>
        </w:rPr>
        <w:t>发送驱动器A、B之间的正电平在+2～+6V，是一个逻辑状态，负电平在-2～6V，是另一个逻辑状态。另有一个信号地C，在RS-485中还有一“使能”端。“使能”端是用于控制发送驱动器与传输线的切断与连接。当“使能”端起作用时，发送驱动器处于高阻状态，称作“第三态”，即它是有别于逻辑“1”与“0”的第三态。接口信号电平相较于RS232较低，不易损坏接口电路的芯片，且该电平与TTL电平兼容，可方便与TTL电路连接。</w:t>
      </w:r>
    </w:p>
    <w:p w14:paraId="71E04DB5">
      <w:pPr>
        <w:pStyle w:val="4"/>
        <w:numPr>
          <w:ilvl w:val="0"/>
          <w:numId w:val="21"/>
        </w:numPr>
        <w:rPr>
          <w:lang w:eastAsia="zh-CN"/>
        </w:rPr>
      </w:pPr>
      <w:r>
        <w:rPr>
          <w:rFonts w:hint="eastAsia"/>
          <w:lang w:eastAsia="zh-CN"/>
        </w:rPr>
        <w:t>RS-485的数据最高传输速率为10Mbps</w:t>
      </w:r>
    </w:p>
    <w:p w14:paraId="45121F7A">
      <w:pPr>
        <w:pStyle w:val="4"/>
        <w:numPr>
          <w:ilvl w:val="0"/>
          <w:numId w:val="21"/>
        </w:numPr>
        <w:rPr>
          <w:lang w:eastAsia="zh-CN"/>
        </w:rPr>
      </w:pPr>
      <w:r>
        <w:rPr>
          <w:rFonts w:hint="eastAsia"/>
          <w:lang w:eastAsia="zh-CN"/>
        </w:rPr>
        <w:t>RS-485接口是采用平衡驱动器和差分接收器的组合，抗共模干能力增强，即抗噪声干扰性好。</w:t>
      </w:r>
    </w:p>
    <w:p w14:paraId="634E5593">
      <w:pPr>
        <w:pStyle w:val="4"/>
        <w:numPr>
          <w:ilvl w:val="0"/>
          <w:numId w:val="21"/>
        </w:numPr>
        <w:rPr>
          <w:lang w:eastAsia="zh-CN"/>
        </w:rPr>
      </w:pPr>
      <w:r>
        <w:rPr>
          <w:rFonts w:hint="eastAsia"/>
          <w:lang w:eastAsia="zh-CN"/>
        </w:rPr>
        <w:t>RS-485接口的最大传输距离标准值为4000英尺，实际上可达3000米。RS-485接口在总线上是允许连接多达128个收发器。即具有多站能力，这样用户可以利用单一的RS-485接口方便地建立起设备网络。</w:t>
      </w:r>
    </w:p>
    <w:p w14:paraId="4F35C277">
      <w:pPr>
        <w:pStyle w:val="4"/>
        <w:numPr>
          <w:ilvl w:val="0"/>
          <w:numId w:val="21"/>
        </w:numPr>
        <w:rPr>
          <w:lang w:eastAsia="zh-CN"/>
        </w:rPr>
      </w:pPr>
      <w:r>
        <w:rPr>
          <w:rFonts w:hint="eastAsia"/>
          <w:lang w:eastAsia="zh-CN"/>
        </w:rPr>
        <w:t>RS-485接口具有良好的抗噪声干扰性，长的传输距离和多站能力等优点，使其成为首选的串行接口。因为RS485接口组成的半双工网络，一般只需二根连线，所以RS485接口均采用屏蔽双绞线传输。RS485接口连接器采用DB-9的9芯插头座，与智能终端RS485接口采用DB-9（孔），与键盘连接的键盘接口RS485采用DB-9（针）。</w:t>
      </w:r>
    </w:p>
    <w:p w14:paraId="5C7235CE">
      <w:pPr>
        <w:pStyle w:val="31"/>
        <w:spacing w:before="156" w:after="156"/>
        <w:ind w:firstLine="398"/>
        <w:rPr>
          <w:rFonts w:hint="eastAsia"/>
        </w:rPr>
      </w:pPr>
      <w:r>
        <w:drawing>
          <wp:inline distT="0" distB="0" distL="114300" distR="114300">
            <wp:extent cx="986155" cy="779780"/>
            <wp:effectExtent l="0" t="0" r="4445" b="6985"/>
            <wp:docPr id="10" name="图片 10" descr="微信图片_2023042717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30427175037"/>
                    <pic:cNvPicPr>
                      <a:picLocks noChangeAspect="1"/>
                    </pic:cNvPicPr>
                  </pic:nvPicPr>
                  <pic:blipFill>
                    <a:blip r:embed="rId30"/>
                    <a:srcRect l="11347" t="17250" r="50433" b="17168"/>
                    <a:stretch>
                      <a:fillRect/>
                    </a:stretch>
                  </pic:blipFill>
                  <pic:spPr>
                    <a:xfrm>
                      <a:off x="0" y="0"/>
                      <a:ext cx="986155" cy="779780"/>
                    </a:xfrm>
                    <a:prstGeom prst="rect">
                      <a:avLst/>
                    </a:prstGeom>
                  </pic:spPr>
                </pic:pic>
              </a:graphicData>
            </a:graphic>
          </wp:inline>
        </w:drawing>
      </w:r>
    </w:p>
    <w:tbl>
      <w:tblPr>
        <w:tblStyle w:val="19"/>
        <w:tblW w:w="4998" w:type="pct"/>
        <w:jc w:val="center"/>
        <w:tblLayout w:type="autofit"/>
        <w:tblCellMar>
          <w:top w:w="0" w:type="dxa"/>
          <w:left w:w="108" w:type="dxa"/>
          <w:bottom w:w="0" w:type="dxa"/>
          <w:right w:w="108" w:type="dxa"/>
        </w:tblCellMar>
      </w:tblPr>
      <w:tblGrid>
        <w:gridCol w:w="2386"/>
        <w:gridCol w:w="2735"/>
        <w:gridCol w:w="3398"/>
      </w:tblGrid>
      <w:tr w14:paraId="4A1D1946">
        <w:tblPrEx>
          <w:tblCellMar>
            <w:top w:w="0" w:type="dxa"/>
            <w:left w:w="108" w:type="dxa"/>
            <w:bottom w:w="0" w:type="dxa"/>
            <w:right w:w="108" w:type="dxa"/>
          </w:tblCellMar>
        </w:tblPrEx>
        <w:trPr>
          <w:trHeight w:val="312" w:hRule="atLeast"/>
          <w:jc w:val="center"/>
        </w:trPr>
        <w:tc>
          <w:tcPr>
            <w:tcW w:w="1400" w:type="pct"/>
            <w:tcBorders>
              <w:top w:val="single" w:color="auto" w:sz="4" w:space="0"/>
              <w:left w:val="single" w:color="auto" w:sz="4" w:space="0"/>
              <w:bottom w:val="single" w:color="auto" w:sz="4" w:space="0"/>
              <w:right w:val="single" w:color="auto" w:sz="4" w:space="0"/>
            </w:tcBorders>
            <w:shd w:val="clear" w:color="auto" w:fill="DEEBF7"/>
            <w:noWrap/>
            <w:vAlign w:val="center"/>
          </w:tcPr>
          <w:p w14:paraId="2487133A">
            <w:pPr>
              <w:pStyle w:val="4"/>
            </w:pPr>
            <w:r>
              <w:rPr>
                <w:rFonts w:hint="eastAsia"/>
              </w:rPr>
              <w:t>序号</w:t>
            </w:r>
          </w:p>
        </w:tc>
        <w:tc>
          <w:tcPr>
            <w:tcW w:w="1605" w:type="pct"/>
            <w:tcBorders>
              <w:top w:val="single" w:color="auto" w:sz="4" w:space="0"/>
              <w:left w:val="single" w:color="auto" w:sz="4" w:space="0"/>
              <w:bottom w:val="single" w:color="auto" w:sz="4" w:space="0"/>
              <w:right w:val="single" w:color="auto" w:sz="4" w:space="0"/>
            </w:tcBorders>
            <w:shd w:val="clear" w:color="auto" w:fill="DEEBF7"/>
            <w:noWrap/>
            <w:vAlign w:val="center"/>
          </w:tcPr>
          <w:p w14:paraId="6CF9676B">
            <w:pPr>
              <w:pStyle w:val="4"/>
            </w:pPr>
            <w:r>
              <w:rPr>
                <w:rFonts w:hint="eastAsia"/>
              </w:rPr>
              <w:t>符号</w:t>
            </w:r>
          </w:p>
        </w:tc>
        <w:tc>
          <w:tcPr>
            <w:tcW w:w="1994" w:type="pct"/>
            <w:tcBorders>
              <w:top w:val="single" w:color="auto" w:sz="4" w:space="0"/>
              <w:left w:val="single" w:color="auto" w:sz="4" w:space="0"/>
              <w:bottom w:val="single" w:color="auto" w:sz="4" w:space="0"/>
              <w:right w:val="single" w:color="auto" w:sz="4" w:space="0"/>
            </w:tcBorders>
            <w:shd w:val="clear" w:color="auto" w:fill="DEEBF7"/>
            <w:noWrap/>
            <w:vAlign w:val="center"/>
          </w:tcPr>
          <w:p w14:paraId="37015B6C">
            <w:pPr>
              <w:pStyle w:val="4"/>
            </w:pPr>
            <w:r>
              <w:rPr>
                <w:rFonts w:hint="eastAsia"/>
              </w:rPr>
              <w:t>功能</w:t>
            </w:r>
          </w:p>
        </w:tc>
      </w:tr>
      <w:tr w14:paraId="14B2111E">
        <w:tblPrEx>
          <w:tblCellMar>
            <w:top w:w="0" w:type="dxa"/>
            <w:left w:w="108" w:type="dxa"/>
            <w:bottom w:w="0" w:type="dxa"/>
            <w:right w:w="108" w:type="dxa"/>
          </w:tblCellMar>
        </w:tblPrEx>
        <w:trPr>
          <w:trHeight w:val="312" w:hRule="atLeast"/>
          <w:jc w:val="center"/>
        </w:trPr>
        <w:tc>
          <w:tcPr>
            <w:tcW w:w="140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95F6081">
            <w:pPr>
              <w:pStyle w:val="4"/>
            </w:pPr>
            <w:r>
              <w:rPr>
                <w:rFonts w:hint="eastAsia"/>
              </w:rPr>
              <w:t>1</w:t>
            </w:r>
          </w:p>
        </w:tc>
        <w:tc>
          <w:tcPr>
            <w:tcW w:w="160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B06190B">
            <w:pPr>
              <w:pStyle w:val="4"/>
            </w:pPr>
            <w:r>
              <w:rPr>
                <w:rFonts w:hint="eastAsia"/>
              </w:rPr>
              <w:t>A</w:t>
            </w:r>
          </w:p>
        </w:tc>
        <w:tc>
          <w:tcPr>
            <w:tcW w:w="19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3FB8F36">
            <w:pPr>
              <w:pStyle w:val="4"/>
            </w:pPr>
            <w:r>
              <w:rPr>
                <w:rFonts w:hint="eastAsia"/>
              </w:rPr>
              <w:t>DATA-</w:t>
            </w:r>
          </w:p>
        </w:tc>
      </w:tr>
      <w:tr w14:paraId="4B5C9D57">
        <w:tblPrEx>
          <w:tblCellMar>
            <w:top w:w="0" w:type="dxa"/>
            <w:left w:w="108" w:type="dxa"/>
            <w:bottom w:w="0" w:type="dxa"/>
            <w:right w:w="108" w:type="dxa"/>
          </w:tblCellMar>
        </w:tblPrEx>
        <w:trPr>
          <w:trHeight w:val="312" w:hRule="atLeast"/>
          <w:jc w:val="center"/>
        </w:trPr>
        <w:tc>
          <w:tcPr>
            <w:tcW w:w="140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E47612D">
            <w:pPr>
              <w:pStyle w:val="4"/>
            </w:pPr>
            <w:r>
              <w:rPr>
                <w:rFonts w:hint="eastAsia"/>
              </w:rPr>
              <w:t>2</w:t>
            </w:r>
          </w:p>
        </w:tc>
        <w:tc>
          <w:tcPr>
            <w:tcW w:w="160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367B471">
            <w:pPr>
              <w:pStyle w:val="4"/>
            </w:pPr>
            <w:r>
              <w:t>B</w:t>
            </w:r>
          </w:p>
        </w:tc>
        <w:tc>
          <w:tcPr>
            <w:tcW w:w="19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C823CA1">
            <w:pPr>
              <w:pStyle w:val="4"/>
            </w:pPr>
            <w:r>
              <w:rPr>
                <w:rFonts w:hint="eastAsia"/>
              </w:rPr>
              <w:t>DATA+</w:t>
            </w:r>
          </w:p>
        </w:tc>
      </w:tr>
      <w:tr w14:paraId="25B1D683">
        <w:tblPrEx>
          <w:tblCellMar>
            <w:top w:w="0" w:type="dxa"/>
            <w:left w:w="108" w:type="dxa"/>
            <w:bottom w:w="0" w:type="dxa"/>
            <w:right w:w="108" w:type="dxa"/>
          </w:tblCellMar>
        </w:tblPrEx>
        <w:trPr>
          <w:trHeight w:val="312" w:hRule="atLeast"/>
          <w:jc w:val="center"/>
        </w:trPr>
        <w:tc>
          <w:tcPr>
            <w:tcW w:w="140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B0CFCEE">
            <w:pPr>
              <w:pStyle w:val="4"/>
            </w:pPr>
            <w:r>
              <w:rPr>
                <w:rFonts w:hint="eastAsia"/>
              </w:rPr>
              <w:t>3</w:t>
            </w:r>
          </w:p>
        </w:tc>
        <w:tc>
          <w:tcPr>
            <w:tcW w:w="160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C5006A1">
            <w:pPr>
              <w:pStyle w:val="4"/>
            </w:pPr>
            <w:r>
              <w:t>G</w:t>
            </w:r>
          </w:p>
        </w:tc>
        <w:tc>
          <w:tcPr>
            <w:tcW w:w="19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51B5C54">
            <w:pPr>
              <w:pStyle w:val="4"/>
            </w:pPr>
            <w:r>
              <w:t>GND</w:t>
            </w:r>
          </w:p>
        </w:tc>
      </w:tr>
    </w:tbl>
    <w:p w14:paraId="327F2AD2">
      <w:pPr>
        <w:pStyle w:val="4"/>
        <w:numPr>
          <w:ilvl w:val="0"/>
          <w:numId w:val="20"/>
        </w:numPr>
        <w:ind w:left="425"/>
      </w:pPr>
      <w:r>
        <w:rPr>
          <w:rFonts w:hint="eastAsia"/>
        </w:rPr>
        <w:t>R</w:t>
      </w:r>
      <w:r>
        <w:t>S232</w:t>
      </w:r>
      <w:r>
        <w:rPr>
          <w:rFonts w:hint="eastAsia"/>
        </w:rPr>
        <w:t>连接</w:t>
      </w:r>
    </w:p>
    <w:p w14:paraId="539A7BDA">
      <w:pPr>
        <w:pStyle w:val="4"/>
        <w:numPr>
          <w:ilvl w:val="0"/>
          <w:numId w:val="22"/>
        </w:numPr>
        <w:rPr>
          <w:lang w:eastAsia="zh-CN"/>
        </w:rPr>
      </w:pPr>
      <w:r>
        <w:rPr>
          <w:rFonts w:hint="eastAsia"/>
          <w:lang w:eastAsia="zh-CN"/>
        </w:rPr>
        <w:t>RS-232串口通信最远距离是50英尺，约15米。</w:t>
      </w:r>
    </w:p>
    <w:p w14:paraId="688E318F">
      <w:pPr>
        <w:pStyle w:val="4"/>
        <w:numPr>
          <w:ilvl w:val="0"/>
          <w:numId w:val="22"/>
        </w:numPr>
        <w:rPr>
          <w:lang w:eastAsia="zh-CN"/>
        </w:rPr>
      </w:pPr>
      <w:r>
        <w:rPr>
          <w:rFonts w:hint="eastAsia"/>
          <w:lang w:eastAsia="zh-CN"/>
        </w:rPr>
        <w:t>RS232可做到双向传输，全双工通讯，最高传输速率20kbps。</w:t>
      </w:r>
    </w:p>
    <w:p w14:paraId="32103336">
      <w:pPr>
        <w:pStyle w:val="4"/>
        <w:numPr>
          <w:ilvl w:val="0"/>
          <w:numId w:val="22"/>
        </w:numPr>
        <w:rPr>
          <w:lang w:eastAsia="zh-CN"/>
        </w:rPr>
      </w:pPr>
      <w:r>
        <w:rPr>
          <w:rFonts w:hint="eastAsia"/>
          <w:lang w:eastAsia="zh-CN"/>
        </w:rPr>
        <w:t>RS-232C上传送的数字量采用负逻辑，且与地对称 逻辑1：-3 ～-15V 逻辑0：+3～+15V。</w:t>
      </w:r>
    </w:p>
    <w:p w14:paraId="3289668D">
      <w:pPr>
        <w:pStyle w:val="4"/>
        <w:numPr>
          <w:ilvl w:val="0"/>
          <w:numId w:val="22"/>
        </w:numPr>
        <w:rPr>
          <w:lang w:eastAsia="zh-CN"/>
        </w:rPr>
      </w:pPr>
      <w:r>
        <w:rPr>
          <w:rFonts w:hint="eastAsia"/>
          <w:lang w:eastAsia="zh-CN"/>
        </w:rPr>
        <w:t>RS-232-C的电气接口电路采取的是不平衡传输方式，即所谓单端通讯，其发送电平与接收电平的差只有2～3V，所以共模抑制能力较差，容易受到共地噪声和外部干扰的影响；</w:t>
      </w:r>
    </w:p>
    <w:p w14:paraId="5C2FF115">
      <w:pPr>
        <w:pStyle w:val="4"/>
        <w:numPr>
          <w:ilvl w:val="0"/>
          <w:numId w:val="22"/>
        </w:numPr>
        <w:rPr>
          <w:lang w:eastAsia="zh-CN"/>
        </w:rPr>
      </w:pPr>
      <w:r>
        <w:rPr>
          <w:rFonts w:hint="eastAsia"/>
          <w:lang w:eastAsia="zh-CN"/>
        </w:rPr>
        <w:t>接口电路的信号电平较高，容易损坏接口电路的芯片；</w:t>
      </w:r>
    </w:p>
    <w:p w14:paraId="3640A5DF">
      <w:pPr>
        <w:pStyle w:val="4"/>
        <w:numPr>
          <w:ilvl w:val="0"/>
          <w:numId w:val="22"/>
        </w:numPr>
        <w:rPr>
          <w:lang w:eastAsia="zh-CN"/>
        </w:rPr>
      </w:pPr>
      <w:r>
        <w:rPr>
          <w:rFonts w:hint="eastAsia"/>
          <w:lang w:eastAsia="zh-CN"/>
        </w:rPr>
        <w:t>与TTL电路的电平也不兼容，影响其通用性；</w:t>
      </w:r>
    </w:p>
    <w:p w14:paraId="69281D6C">
      <w:pPr>
        <w:autoSpaceDE w:val="0"/>
        <w:autoSpaceDN w:val="0"/>
        <w:adjustRightInd w:val="0"/>
        <w:jc w:val="center"/>
      </w:pPr>
      <w:r>
        <w:drawing>
          <wp:inline distT="0" distB="0" distL="0" distR="0">
            <wp:extent cx="956945" cy="791845"/>
            <wp:effectExtent l="0" t="0" r="8255" b="20955"/>
            <wp:docPr id="67" name="图片 67" descr="E:\The working bear\E200修改图\微信图片_20230427170847.png微信图片_2023042717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E:\The working bear\E200修改图\微信图片_20230427170847.png微信图片_20230427170847"/>
                    <pic:cNvPicPr>
                      <a:picLocks noChangeAspect="1"/>
                    </pic:cNvPicPr>
                  </pic:nvPicPr>
                  <pic:blipFill>
                    <a:blip r:embed="rId31"/>
                    <a:srcRect l="12383" t="17320" r="50354" b="15803"/>
                    <a:stretch>
                      <a:fillRect/>
                    </a:stretch>
                  </pic:blipFill>
                  <pic:spPr>
                    <a:xfrm>
                      <a:off x="0" y="0"/>
                      <a:ext cx="956945" cy="791845"/>
                    </a:xfrm>
                    <a:prstGeom prst="rect">
                      <a:avLst/>
                    </a:prstGeom>
                  </pic:spPr>
                </pic:pic>
              </a:graphicData>
            </a:graphic>
          </wp:inline>
        </w:drawing>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1"/>
        <w:gridCol w:w="2765"/>
        <w:gridCol w:w="3373"/>
      </w:tblGrid>
      <w:tr w14:paraId="4F40B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97" w:type="pct"/>
            <w:shd w:val="clear" w:color="auto" w:fill="DEEBF7"/>
            <w:noWrap/>
            <w:vAlign w:val="center"/>
          </w:tcPr>
          <w:p w14:paraId="42FDA807">
            <w:pPr>
              <w:pStyle w:val="4"/>
            </w:pPr>
            <w:r>
              <w:rPr>
                <w:rFonts w:hint="eastAsia"/>
              </w:rPr>
              <w:t>序号</w:t>
            </w:r>
          </w:p>
        </w:tc>
        <w:tc>
          <w:tcPr>
            <w:tcW w:w="1622" w:type="pct"/>
            <w:shd w:val="clear" w:color="auto" w:fill="DEEBF7"/>
            <w:noWrap/>
            <w:vAlign w:val="center"/>
          </w:tcPr>
          <w:p w14:paraId="1823EEAF">
            <w:pPr>
              <w:pStyle w:val="4"/>
            </w:pPr>
            <w:r>
              <w:rPr>
                <w:rFonts w:hint="eastAsia"/>
              </w:rPr>
              <w:t>符号</w:t>
            </w:r>
          </w:p>
        </w:tc>
        <w:tc>
          <w:tcPr>
            <w:tcW w:w="1979" w:type="pct"/>
            <w:shd w:val="clear" w:color="auto" w:fill="DEEBF7"/>
            <w:noWrap/>
            <w:vAlign w:val="center"/>
          </w:tcPr>
          <w:p w14:paraId="358876C2">
            <w:pPr>
              <w:pStyle w:val="4"/>
            </w:pPr>
            <w:r>
              <w:rPr>
                <w:rFonts w:hint="eastAsia"/>
              </w:rPr>
              <w:t>功能</w:t>
            </w:r>
          </w:p>
        </w:tc>
      </w:tr>
      <w:tr w14:paraId="1641F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97" w:type="pct"/>
            <w:shd w:val="clear" w:color="auto" w:fill="auto"/>
            <w:noWrap/>
            <w:vAlign w:val="center"/>
          </w:tcPr>
          <w:p w14:paraId="0114B454">
            <w:pPr>
              <w:pStyle w:val="4"/>
            </w:pPr>
            <w:r>
              <w:t>1</w:t>
            </w:r>
          </w:p>
        </w:tc>
        <w:tc>
          <w:tcPr>
            <w:tcW w:w="1622" w:type="pct"/>
            <w:shd w:val="clear" w:color="auto" w:fill="auto"/>
            <w:noWrap/>
            <w:vAlign w:val="center"/>
          </w:tcPr>
          <w:p w14:paraId="1256B82F">
            <w:pPr>
              <w:pStyle w:val="4"/>
            </w:pPr>
            <w:r>
              <w:rPr>
                <w:rFonts w:hint="eastAsia"/>
              </w:rPr>
              <w:t>R</w:t>
            </w:r>
          </w:p>
        </w:tc>
        <w:tc>
          <w:tcPr>
            <w:tcW w:w="1979" w:type="pct"/>
            <w:shd w:val="clear" w:color="auto" w:fill="auto"/>
            <w:noWrap/>
            <w:vAlign w:val="center"/>
          </w:tcPr>
          <w:p w14:paraId="23E4A95C">
            <w:pPr>
              <w:pStyle w:val="4"/>
            </w:pPr>
            <w:r>
              <w:rPr>
                <w:rFonts w:hint="eastAsia"/>
              </w:rPr>
              <w:t>读数据</w:t>
            </w:r>
          </w:p>
        </w:tc>
      </w:tr>
      <w:tr w14:paraId="0D19E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97" w:type="pct"/>
            <w:shd w:val="clear" w:color="auto" w:fill="auto"/>
            <w:noWrap/>
            <w:vAlign w:val="center"/>
          </w:tcPr>
          <w:p w14:paraId="7C6AE948">
            <w:pPr>
              <w:pStyle w:val="4"/>
            </w:pPr>
            <w:r>
              <w:rPr>
                <w:rFonts w:hint="eastAsia"/>
              </w:rPr>
              <w:t>2</w:t>
            </w:r>
          </w:p>
        </w:tc>
        <w:tc>
          <w:tcPr>
            <w:tcW w:w="1622" w:type="pct"/>
            <w:shd w:val="clear" w:color="auto" w:fill="auto"/>
            <w:noWrap/>
            <w:vAlign w:val="center"/>
          </w:tcPr>
          <w:p w14:paraId="2C847577">
            <w:pPr>
              <w:pStyle w:val="4"/>
            </w:pPr>
            <w:r>
              <w:t>T</w:t>
            </w:r>
          </w:p>
        </w:tc>
        <w:tc>
          <w:tcPr>
            <w:tcW w:w="1979" w:type="pct"/>
            <w:shd w:val="clear" w:color="auto" w:fill="auto"/>
            <w:noWrap/>
            <w:vAlign w:val="center"/>
          </w:tcPr>
          <w:p w14:paraId="709B33AA">
            <w:pPr>
              <w:pStyle w:val="4"/>
            </w:pPr>
            <w:r>
              <w:rPr>
                <w:rFonts w:hint="eastAsia"/>
              </w:rPr>
              <w:t>写数据</w:t>
            </w:r>
          </w:p>
        </w:tc>
      </w:tr>
      <w:tr w14:paraId="6C55D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97" w:type="pct"/>
            <w:shd w:val="clear" w:color="auto" w:fill="auto"/>
            <w:noWrap/>
            <w:vAlign w:val="center"/>
          </w:tcPr>
          <w:p w14:paraId="36CC6FE9">
            <w:pPr>
              <w:pStyle w:val="4"/>
            </w:pPr>
            <w:r>
              <w:t>3</w:t>
            </w:r>
          </w:p>
        </w:tc>
        <w:tc>
          <w:tcPr>
            <w:tcW w:w="1622" w:type="pct"/>
            <w:shd w:val="clear" w:color="auto" w:fill="auto"/>
            <w:noWrap/>
            <w:vAlign w:val="center"/>
          </w:tcPr>
          <w:p w14:paraId="5BEE056D">
            <w:pPr>
              <w:pStyle w:val="4"/>
            </w:pPr>
            <w:r>
              <w:t>G</w:t>
            </w:r>
          </w:p>
        </w:tc>
        <w:tc>
          <w:tcPr>
            <w:tcW w:w="1979" w:type="pct"/>
            <w:shd w:val="clear" w:color="auto" w:fill="auto"/>
            <w:noWrap/>
            <w:vAlign w:val="center"/>
          </w:tcPr>
          <w:p w14:paraId="555300E3">
            <w:pPr>
              <w:pStyle w:val="4"/>
            </w:pPr>
            <w:r>
              <w:t>GND</w:t>
            </w:r>
          </w:p>
        </w:tc>
      </w:tr>
    </w:tbl>
    <w:p w14:paraId="34891028">
      <w:r>
        <w:br w:type="page"/>
      </w:r>
    </w:p>
    <w:p w14:paraId="610B3DCF">
      <w:pPr>
        <w:pStyle w:val="2"/>
        <w:spacing w:before="156" w:after="156"/>
      </w:pPr>
      <w:bookmarkStart w:id="65" w:name="_Toc189925869"/>
      <w:r>
        <w:rPr>
          <w:rFonts w:hint="eastAsia"/>
        </w:rPr>
        <w:t>P</w:t>
      </w:r>
      <w:r>
        <w:t>LC</w:t>
      </w:r>
      <w:r>
        <w:rPr>
          <w:rFonts w:hint="eastAsia"/>
        </w:rPr>
        <w:t>使用</w:t>
      </w:r>
      <w:bookmarkEnd w:id="38"/>
      <w:bookmarkEnd w:id="39"/>
      <w:r>
        <w:rPr>
          <w:rFonts w:hint="eastAsia"/>
          <w:lang w:eastAsia="zh-CN"/>
        </w:rPr>
        <w:t>说明</w:t>
      </w:r>
      <w:bookmarkEnd w:id="65"/>
    </w:p>
    <w:p w14:paraId="074F15AE">
      <w:pPr>
        <w:pStyle w:val="3"/>
        <w:spacing w:before="156" w:after="156"/>
      </w:pPr>
      <w:bookmarkStart w:id="66" w:name="_Toc152788665"/>
      <w:bookmarkStart w:id="67" w:name="_Toc189925870"/>
      <w:bookmarkStart w:id="68" w:name="_Toc152769528"/>
      <w:r>
        <w:t>PLC</w:t>
      </w:r>
      <w:r>
        <w:rPr>
          <w:rFonts w:hint="eastAsia"/>
        </w:rPr>
        <w:t>基本信息</w:t>
      </w:r>
      <w:bookmarkEnd w:id="66"/>
      <w:bookmarkEnd w:id="67"/>
      <w:bookmarkEnd w:id="68"/>
    </w:p>
    <w:p w14:paraId="7FFF61C4">
      <w:pPr>
        <w:pStyle w:val="4"/>
        <w:rPr>
          <w:rFonts w:hint="eastAsia" w:eastAsia="微软雅黑"/>
          <w:lang w:val="en-US" w:eastAsia="zh-CN"/>
        </w:rPr>
      </w:pPr>
      <w:r>
        <w:rPr>
          <w:rFonts w:hint="eastAsia"/>
        </w:rPr>
        <w:t>Codesys版本：</w:t>
      </w:r>
      <w:r>
        <w:t>CODESYS V3.5 SP1</w:t>
      </w:r>
      <w:r>
        <w:rPr>
          <w:rFonts w:hint="eastAsia"/>
          <w:lang w:val="en-US" w:eastAsia="zh-CN"/>
        </w:rPr>
        <w:t>8</w:t>
      </w:r>
    </w:p>
    <w:p w14:paraId="035686D5">
      <w:pPr>
        <w:pStyle w:val="4"/>
        <w:rPr>
          <w:rFonts w:hint="default" w:eastAsia="微软雅黑"/>
          <w:lang w:val="en-US" w:eastAsia="zh-CN"/>
        </w:rPr>
      </w:pPr>
      <w:r>
        <w:rPr>
          <w:rFonts w:hint="eastAsia"/>
        </w:rPr>
        <w:t>描述文件名称：</w:t>
      </w:r>
      <w:r>
        <w:rPr>
          <w:rFonts w:hint="eastAsia"/>
          <w:lang w:eastAsia="zh-CN"/>
        </w:rPr>
        <w:t>E220.devdesc.xml</w:t>
      </w:r>
      <w:r>
        <w:rPr>
          <w:rFonts w:hint="eastAsia"/>
          <w:lang w:val="en-US" w:eastAsia="zh-CN"/>
        </w:rPr>
        <w:t xml:space="preserve"> / TaoIOE220.devdesc.xml</w:t>
      </w:r>
    </w:p>
    <w:p w14:paraId="297F38C7">
      <w:pPr>
        <w:pStyle w:val="4"/>
        <w:rPr>
          <w:rFonts w:hint="eastAsia" w:eastAsia="微软雅黑"/>
          <w:lang w:val="en-US" w:eastAsia="zh-CN"/>
        </w:rPr>
      </w:pPr>
      <w:r>
        <w:rPr>
          <w:rFonts w:hint="eastAsia"/>
        </w:rPr>
        <w:t>外部函数库名称：</w:t>
      </w:r>
      <w:r>
        <w:rPr>
          <w:rFonts w:hint="eastAsia"/>
          <w:lang w:eastAsia="zh-CN"/>
        </w:rPr>
        <w:t>TaotUtils</w:t>
      </w:r>
      <w:r>
        <w:t>.library</w:t>
      </w:r>
      <w:r>
        <w:rPr>
          <w:rFonts w:hint="eastAsia"/>
          <w:lang w:val="en-US" w:eastAsia="zh-CN"/>
        </w:rPr>
        <w:t xml:space="preserve"> </w:t>
      </w:r>
    </w:p>
    <w:p w14:paraId="10B1E1E5">
      <w:pPr>
        <w:pStyle w:val="4"/>
      </w:pPr>
      <w:r>
        <w:rPr>
          <w:rFonts w:hint="eastAsia"/>
        </w:rPr>
        <w:t>默认IP地址：L</w:t>
      </w:r>
      <w:r>
        <w:t>AN</w:t>
      </w:r>
      <w:r>
        <w:rPr>
          <w:rFonts w:hint="eastAsia"/>
        </w:rPr>
        <w:t>1：1</w:t>
      </w:r>
      <w:r>
        <w:t>92.168.0.232</w:t>
      </w:r>
      <w:r>
        <w:rPr>
          <w:rFonts w:hint="eastAsia"/>
        </w:rPr>
        <w:t>（子网掩码2</w:t>
      </w:r>
      <w:r>
        <w:t>55.255.255.0</w:t>
      </w:r>
      <w:r>
        <w:rPr>
          <w:rFonts w:hint="eastAsia"/>
        </w:rPr>
        <w:t>）；TBUS：192.168.2.232（子网掩码</w:t>
      </w:r>
      <w:r>
        <w:t>255.255</w:t>
      </w:r>
      <w:r>
        <w:rPr>
          <w:rFonts w:hint="eastAsia"/>
        </w:rPr>
        <w:t>.255</w:t>
      </w:r>
      <w:r>
        <w:t>.0</w:t>
      </w:r>
      <w:r>
        <w:rPr>
          <w:rFonts w:hint="eastAsia"/>
        </w:rPr>
        <w:t>）</w:t>
      </w:r>
    </w:p>
    <w:p w14:paraId="1333B921">
      <w:pPr>
        <w:pStyle w:val="3"/>
        <w:spacing w:before="156" w:after="156"/>
      </w:pPr>
      <w:bookmarkStart w:id="69" w:name="_Toc189925871"/>
      <w:bookmarkStart w:id="70" w:name="_Toc152578697"/>
      <w:bookmarkStart w:id="71" w:name="_Toc152769529"/>
      <w:bookmarkStart w:id="72" w:name="_Toc152788666"/>
      <w:r>
        <w:rPr>
          <w:rFonts w:hint="eastAsia"/>
        </w:rPr>
        <w:t>工程建立与软件组态</w:t>
      </w:r>
      <w:bookmarkEnd w:id="69"/>
      <w:bookmarkEnd w:id="70"/>
      <w:bookmarkEnd w:id="71"/>
      <w:bookmarkEnd w:id="72"/>
    </w:p>
    <w:p w14:paraId="4251DD89">
      <w:pPr>
        <w:pStyle w:val="4"/>
        <w:numPr>
          <w:ilvl w:val="0"/>
          <w:numId w:val="23"/>
        </w:numPr>
      </w:pPr>
      <w:r>
        <w:rPr>
          <w:rFonts w:hint="eastAsia"/>
        </w:rPr>
        <w:t>安装设备描述文件</w:t>
      </w:r>
    </w:p>
    <w:p w14:paraId="59ACB399">
      <w:pPr>
        <w:pStyle w:val="4"/>
        <w:rPr>
          <w:lang w:eastAsia="zh-CN"/>
        </w:rPr>
      </w:pPr>
      <w:r>
        <w:rPr>
          <w:rFonts w:hint="eastAsia"/>
          <w:lang w:eastAsia="zh-CN"/>
        </w:rPr>
        <w:t>为了在设备目录中插入和配置通讯设备，主站和从站必须使用硬件提供的设备描述文件，通过</w:t>
      </w:r>
      <w:r>
        <w:rPr>
          <w:rFonts w:hint="eastAsia"/>
          <w:b/>
          <w:bCs/>
          <w:lang w:eastAsia="zh-CN"/>
        </w:rPr>
        <w:t>设备存储库</w:t>
      </w:r>
      <w:r>
        <w:rPr>
          <w:rFonts w:hint="eastAsia"/>
          <w:lang w:eastAsia="zh-CN"/>
        </w:rPr>
        <w:t>对话框进行安装（本产品设备描述</w:t>
      </w:r>
      <w:r>
        <w:rPr>
          <w:lang w:eastAsia="zh-CN"/>
        </w:rPr>
        <w:t>文件为“</w:t>
      </w:r>
      <w:r>
        <w:rPr>
          <w:rFonts w:hint="eastAsia"/>
          <w:lang w:eastAsia="zh-CN"/>
        </w:rPr>
        <w:t>E220.devdesc.xml</w:t>
      </w:r>
      <w:r>
        <w:rPr>
          <w:lang w:eastAsia="zh-CN"/>
        </w:rPr>
        <w:t>”）</w:t>
      </w:r>
      <w:r>
        <w:rPr>
          <w:rFonts w:hint="eastAsia"/>
          <w:lang w:eastAsia="zh-CN"/>
        </w:rPr>
        <w:t>。</w:t>
      </w:r>
    </w:p>
    <w:p w14:paraId="5172E4D3">
      <w:pPr>
        <w:pStyle w:val="4"/>
        <w:rPr>
          <w:lang w:eastAsia="zh-CN"/>
        </w:rPr>
      </w:pPr>
      <w:r>
        <w:rPr>
          <w:rFonts w:hint="eastAsia"/>
          <w:lang w:eastAsia="zh-CN"/>
        </w:rPr>
        <w:t>打开</w:t>
      </w:r>
      <w:r>
        <w:rPr>
          <w:rFonts w:hint="eastAsia"/>
          <w:b/>
          <w:bCs/>
          <w:lang w:eastAsia="zh-CN"/>
        </w:rPr>
        <w:t>C</w:t>
      </w:r>
      <w:r>
        <w:rPr>
          <w:b/>
          <w:bCs/>
          <w:lang w:eastAsia="zh-CN"/>
        </w:rPr>
        <w:t>ODESYS</w:t>
      </w:r>
      <w:r>
        <w:rPr>
          <w:rFonts w:hint="eastAsia"/>
          <w:lang w:eastAsia="zh-CN"/>
        </w:rPr>
        <w:t>，</w:t>
      </w:r>
      <w:r>
        <w:rPr>
          <w:lang w:eastAsia="zh-CN"/>
        </w:rPr>
        <w:t>在</w:t>
      </w:r>
      <w:r>
        <w:rPr>
          <w:b/>
          <w:bCs/>
          <w:lang w:eastAsia="zh-CN"/>
        </w:rPr>
        <w:t>工具</w:t>
      </w:r>
      <w:r>
        <w:rPr>
          <w:lang w:eastAsia="zh-CN"/>
        </w:rPr>
        <w:t>菜单栏中的</w:t>
      </w:r>
      <w:r>
        <w:rPr>
          <w:b/>
          <w:bCs/>
          <w:lang w:eastAsia="zh-CN"/>
        </w:rPr>
        <w:t>设备存储库</w:t>
      </w:r>
      <w:r>
        <w:rPr>
          <w:rFonts w:hint="eastAsia"/>
          <w:b/>
          <w:bCs/>
          <w:lang w:eastAsia="zh-CN"/>
        </w:rPr>
        <w:t>&gt;</w:t>
      </w:r>
      <w:r>
        <w:rPr>
          <w:b/>
          <w:bCs/>
          <w:lang w:eastAsia="zh-CN"/>
        </w:rPr>
        <w:t>安装</w:t>
      </w:r>
      <w:r>
        <w:rPr>
          <w:lang w:eastAsia="zh-CN"/>
        </w:rPr>
        <w:t>中选择设备描述文件</w:t>
      </w:r>
      <w:r>
        <w:rPr>
          <w:rFonts w:hint="eastAsia"/>
          <w:lang w:eastAsia="zh-CN"/>
        </w:rPr>
        <w:t>，单击</w:t>
      </w:r>
      <w:r>
        <w:rPr>
          <w:b/>
          <w:bCs/>
          <w:lang w:eastAsia="zh-CN"/>
        </w:rPr>
        <w:t>打开</w:t>
      </w:r>
      <w:r>
        <w:rPr>
          <w:lang w:eastAsia="zh-CN"/>
        </w:rPr>
        <w:t>进行安装。</w:t>
      </w:r>
    </w:p>
    <w:p w14:paraId="3FC1503D">
      <w:pPr>
        <w:pStyle w:val="31"/>
        <w:rPr>
          <w:rFonts w:hint="eastAsia"/>
        </w:rPr>
      </w:pPr>
      <w:r>
        <w:drawing>
          <wp:inline distT="0" distB="0" distL="0" distR="0">
            <wp:extent cx="3557905" cy="2251075"/>
            <wp:effectExtent l="0" t="0" r="4445" b="0"/>
            <wp:docPr id="2144020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20788" name="图片 1"/>
                    <pic:cNvPicPr>
                      <a:picLocks noChangeAspect="1"/>
                    </pic:cNvPicPr>
                  </pic:nvPicPr>
                  <pic:blipFill>
                    <a:blip r:embed="rId32"/>
                    <a:stretch>
                      <a:fillRect/>
                    </a:stretch>
                  </pic:blipFill>
                  <pic:spPr>
                    <a:xfrm>
                      <a:off x="0" y="0"/>
                      <a:ext cx="3581283" cy="2266221"/>
                    </a:xfrm>
                    <a:prstGeom prst="rect">
                      <a:avLst/>
                    </a:prstGeom>
                  </pic:spPr>
                </pic:pic>
              </a:graphicData>
            </a:graphic>
          </wp:inline>
        </w:drawing>
      </w:r>
      <w:r>
        <w:t xml:space="preserve"> </w:t>
      </w:r>
    </w:p>
    <w:p w14:paraId="763008FA">
      <w:pPr>
        <w:pStyle w:val="31"/>
        <w:rPr>
          <w:rFonts w:hint="eastAsia"/>
        </w:rPr>
      </w:pPr>
      <w:r>
        <w:drawing>
          <wp:inline distT="0" distB="0" distL="0" distR="0">
            <wp:extent cx="5005705" cy="1779270"/>
            <wp:effectExtent l="0" t="0" r="4445" b="0"/>
            <wp:docPr id="9679224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22469" name="图片 1"/>
                    <pic:cNvPicPr>
                      <a:picLocks noChangeAspect="1"/>
                    </pic:cNvPicPr>
                  </pic:nvPicPr>
                  <pic:blipFill>
                    <a:blip r:embed="rId33"/>
                    <a:stretch>
                      <a:fillRect/>
                    </a:stretch>
                  </pic:blipFill>
                  <pic:spPr>
                    <a:xfrm>
                      <a:off x="0" y="0"/>
                      <a:ext cx="5025498" cy="1786696"/>
                    </a:xfrm>
                    <a:prstGeom prst="rect">
                      <a:avLst/>
                    </a:prstGeom>
                  </pic:spPr>
                </pic:pic>
              </a:graphicData>
            </a:graphic>
          </wp:inline>
        </w:drawing>
      </w:r>
    </w:p>
    <w:p w14:paraId="2BD55057">
      <w:pPr>
        <w:pStyle w:val="4"/>
        <w:numPr>
          <w:ilvl w:val="0"/>
          <w:numId w:val="23"/>
        </w:numPr>
      </w:pPr>
      <w:r>
        <w:rPr>
          <w:rFonts w:hint="eastAsia"/>
        </w:rPr>
        <w:t>标准工程建立</w:t>
      </w:r>
    </w:p>
    <w:p w14:paraId="3177D447">
      <w:pPr>
        <w:pStyle w:val="4"/>
      </w:pPr>
      <w:r>
        <w:rPr>
          <w:rFonts w:hint="eastAsia"/>
          <w:lang w:eastAsia="zh-CN"/>
        </w:rPr>
        <w:t>单击</w:t>
      </w:r>
      <w:r>
        <w:rPr>
          <w:rFonts w:hint="eastAsia"/>
        </w:rPr>
        <w:t>新建工程，类别选择P</w:t>
      </w:r>
      <w:r>
        <w:t>rojects</w:t>
      </w:r>
      <w:r>
        <w:rPr>
          <w:rFonts w:hint="eastAsia"/>
        </w:rPr>
        <w:t>，模板选择标准工程S</w:t>
      </w:r>
      <w:r>
        <w:t>tandard project</w:t>
      </w:r>
      <w:r>
        <w:rPr>
          <w:rFonts w:hint="eastAsia"/>
        </w:rPr>
        <w:t>；根据需要修改名称和位置，</w:t>
      </w:r>
      <w:r>
        <w:rPr>
          <w:rFonts w:hint="eastAsia"/>
          <w:lang w:eastAsia="zh-CN"/>
        </w:rPr>
        <w:t>单击</w:t>
      </w:r>
      <w:r>
        <w:rPr>
          <w:rFonts w:hint="eastAsia"/>
        </w:rPr>
        <w:t>确定。</w:t>
      </w:r>
    </w:p>
    <w:p w14:paraId="5D1763E2">
      <w:pPr>
        <w:pStyle w:val="31"/>
        <w:rPr>
          <w:rFonts w:hint="eastAsia"/>
        </w:rPr>
      </w:pPr>
      <w:r>
        <w:drawing>
          <wp:inline distT="0" distB="0" distL="0" distR="0">
            <wp:extent cx="3493135" cy="2987675"/>
            <wp:effectExtent l="0" t="0" r="0" b="3175"/>
            <wp:docPr id="8262782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278259" name="图片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503317" cy="2996298"/>
                    </a:xfrm>
                    <a:prstGeom prst="rect">
                      <a:avLst/>
                    </a:prstGeom>
                    <a:noFill/>
                    <a:ln>
                      <a:noFill/>
                    </a:ln>
                  </pic:spPr>
                </pic:pic>
              </a:graphicData>
            </a:graphic>
          </wp:inline>
        </w:drawing>
      </w:r>
    </w:p>
    <w:p w14:paraId="655FC8DD">
      <w:pPr>
        <w:pStyle w:val="4"/>
      </w:pPr>
      <w:r>
        <w:rPr>
          <w:rFonts w:hint="eastAsia"/>
        </w:rPr>
        <w:t>设备选择“</w:t>
      </w:r>
      <w:r>
        <w:t>TAOTECH-T3-LinuxRT-SM WV</w:t>
      </w:r>
      <w:r>
        <w:rPr>
          <w:rFonts w:hint="eastAsia"/>
        </w:rPr>
        <w:t>”，</w:t>
      </w:r>
      <w:r>
        <w:rPr>
          <w:rFonts w:hint="eastAsia"/>
          <w:lang w:eastAsia="zh-CN"/>
        </w:rPr>
        <w:t>单击</w:t>
      </w:r>
      <w:r>
        <w:rPr>
          <w:rFonts w:hint="eastAsia"/>
          <w:b/>
          <w:bCs/>
        </w:rPr>
        <w:t>确定</w:t>
      </w:r>
      <w:r>
        <w:rPr>
          <w:rFonts w:hint="eastAsia"/>
        </w:rPr>
        <w:t>。</w:t>
      </w:r>
    </w:p>
    <w:p w14:paraId="26A9B87A">
      <w:pPr>
        <w:pStyle w:val="31"/>
        <w:rPr>
          <w:rFonts w:hint="eastAsia"/>
        </w:rPr>
      </w:pPr>
      <w:r>
        <w:drawing>
          <wp:inline distT="0" distB="0" distL="0" distR="0">
            <wp:extent cx="3739515" cy="2100580"/>
            <wp:effectExtent l="0" t="0" r="0" b="0"/>
            <wp:docPr id="10297168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716894" name="图片 1"/>
                    <pic:cNvPicPr>
                      <a:picLocks noChangeAspect="1"/>
                    </pic:cNvPicPr>
                  </pic:nvPicPr>
                  <pic:blipFill>
                    <a:blip r:embed="rId35"/>
                    <a:stretch>
                      <a:fillRect/>
                    </a:stretch>
                  </pic:blipFill>
                  <pic:spPr>
                    <a:xfrm>
                      <a:off x="0" y="0"/>
                      <a:ext cx="3761903" cy="2113296"/>
                    </a:xfrm>
                    <a:prstGeom prst="rect">
                      <a:avLst/>
                    </a:prstGeom>
                  </pic:spPr>
                </pic:pic>
              </a:graphicData>
            </a:graphic>
          </wp:inline>
        </w:drawing>
      </w:r>
    </w:p>
    <w:p w14:paraId="5816F344">
      <w:pPr>
        <w:pStyle w:val="4"/>
        <w:numPr>
          <w:ilvl w:val="0"/>
          <w:numId w:val="23"/>
        </w:numPr>
      </w:pPr>
      <w:r>
        <w:rPr>
          <w:rFonts w:hint="eastAsia"/>
        </w:rPr>
        <w:t>网络配置</w:t>
      </w:r>
    </w:p>
    <w:p w14:paraId="037F5478">
      <w:r>
        <w:rPr>
          <w:rFonts w:hint="eastAsia"/>
        </w:rPr>
        <w:t>方式一：</w:t>
      </w:r>
    </w:p>
    <w:p w14:paraId="46D82E20">
      <w:r>
        <w:t>通过网线将</w:t>
      </w:r>
      <w:r>
        <w:rPr>
          <w:rFonts w:hint="eastAsia"/>
        </w:rPr>
        <w:t>P</w:t>
      </w:r>
      <w:r>
        <w:t>C</w:t>
      </w:r>
      <w:r>
        <w:rPr>
          <w:rFonts w:hint="eastAsia"/>
        </w:rPr>
        <w:t>机</w:t>
      </w:r>
      <w:r>
        <w:t>与控制器</w:t>
      </w:r>
      <w:r>
        <w:rPr>
          <w:rFonts w:hint="eastAsia"/>
        </w:rPr>
        <w:t>网</w:t>
      </w:r>
      <w:r>
        <w:t>口LAN</w:t>
      </w:r>
      <w:r>
        <w:rPr>
          <w:rFonts w:hint="eastAsia"/>
        </w:rPr>
        <w:t>1</w:t>
      </w:r>
      <w:r>
        <w:t>连接，本例</w:t>
      </w:r>
      <w:r>
        <w:rPr>
          <w:rFonts w:hint="eastAsia"/>
        </w:rPr>
        <w:t>网口L</w:t>
      </w:r>
      <w:r>
        <w:t>AN</w:t>
      </w:r>
      <w:r>
        <w:rPr>
          <w:rFonts w:hint="eastAsia"/>
        </w:rPr>
        <w:t>1</w:t>
      </w:r>
      <w:r>
        <w:t xml:space="preserve"> IP地址</w:t>
      </w:r>
      <w:r>
        <w:rPr>
          <w:rFonts w:hint="eastAsia"/>
        </w:rPr>
        <w:t>192.168.0.232，P</w:t>
      </w:r>
      <w:r>
        <w:t>C</w:t>
      </w:r>
      <w:r>
        <w:rPr>
          <w:rFonts w:hint="eastAsia"/>
        </w:rPr>
        <w:t>机</w:t>
      </w:r>
      <w:r>
        <w:t>需</w:t>
      </w:r>
      <w:r>
        <w:rPr>
          <w:rFonts w:hint="eastAsia"/>
        </w:rPr>
        <w:t>配置</w:t>
      </w:r>
      <w:r>
        <w:t>同样网段内。</w:t>
      </w:r>
    </w:p>
    <w:p w14:paraId="0B2D7856">
      <w:r>
        <w:rPr>
          <w:rFonts w:hint="eastAsia"/>
        </w:rPr>
        <w:t>编辑对象（需要登陆）</w:t>
      </w:r>
    </w:p>
    <w:p w14:paraId="2995A203">
      <w:pPr>
        <w:pStyle w:val="31"/>
        <w:rPr>
          <w:rFonts w:hint="eastAsia"/>
        </w:rPr>
      </w:pPr>
      <w:r>
        <w:drawing>
          <wp:inline distT="0" distB="0" distL="0" distR="0">
            <wp:extent cx="2102485" cy="2167890"/>
            <wp:effectExtent l="0" t="0" r="0" b="3810"/>
            <wp:docPr id="1273185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85573" name="图片 1"/>
                    <pic:cNvPicPr>
                      <a:picLocks noChangeAspect="1"/>
                    </pic:cNvPicPr>
                  </pic:nvPicPr>
                  <pic:blipFill>
                    <a:blip r:embed="rId36"/>
                    <a:srcRect r="32710" b="37704"/>
                    <a:stretch>
                      <a:fillRect/>
                    </a:stretch>
                  </pic:blipFill>
                  <pic:spPr>
                    <a:xfrm>
                      <a:off x="0" y="0"/>
                      <a:ext cx="2122054" cy="2188521"/>
                    </a:xfrm>
                    <a:prstGeom prst="rect">
                      <a:avLst/>
                    </a:prstGeom>
                    <a:ln>
                      <a:noFill/>
                    </a:ln>
                  </pic:spPr>
                </pic:pic>
              </a:graphicData>
            </a:graphic>
          </wp:inline>
        </w:drawing>
      </w:r>
    </w:p>
    <w:p w14:paraId="381B3015">
      <w:r>
        <w:rPr>
          <w:rFonts w:hint="eastAsia"/>
        </w:rPr>
        <w:t>单击</w:t>
      </w:r>
      <w:r>
        <w:rPr>
          <w:rFonts w:hint="eastAsia"/>
          <w:b/>
          <w:bCs/>
        </w:rPr>
        <w:t>扫描网络</w:t>
      </w:r>
      <w:r>
        <w:rPr>
          <w:rFonts w:hint="eastAsia"/>
        </w:rPr>
        <w:t>，选择扫描到的</w:t>
      </w:r>
      <w:r>
        <w:rPr>
          <w:rFonts w:hint="eastAsia"/>
          <w:b/>
          <w:bCs/>
        </w:rPr>
        <w:t>Localhost</w:t>
      </w:r>
      <w:r>
        <w:rPr>
          <w:rFonts w:hint="eastAsia"/>
        </w:rPr>
        <w:t>，</w:t>
      </w:r>
      <w:r>
        <w:t>登录用户</w:t>
      </w:r>
      <w:r>
        <w:rPr>
          <w:rFonts w:hint="eastAsia"/>
        </w:rPr>
        <w:t>单击</w:t>
      </w:r>
      <w:r>
        <w:rPr>
          <w:b/>
          <w:bCs/>
        </w:rPr>
        <w:t>确定</w:t>
      </w:r>
      <w:r>
        <w:rPr>
          <w:rFonts w:hint="eastAsia"/>
        </w:rPr>
        <w:t>。</w:t>
      </w:r>
    </w:p>
    <w:p w14:paraId="592D97E9">
      <w:pPr>
        <w:pStyle w:val="31"/>
        <w:rPr>
          <w:rFonts w:hint="eastAsia"/>
        </w:rPr>
      </w:pPr>
      <w:r>
        <w:drawing>
          <wp:inline distT="0" distB="0" distL="0" distR="0">
            <wp:extent cx="4572000" cy="2762885"/>
            <wp:effectExtent l="0" t="0" r="0" b="0"/>
            <wp:docPr id="6422144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14493" name="图片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577489" cy="2766553"/>
                    </a:xfrm>
                    <a:prstGeom prst="rect">
                      <a:avLst/>
                    </a:prstGeom>
                    <a:noFill/>
                    <a:ln>
                      <a:noFill/>
                    </a:ln>
                  </pic:spPr>
                </pic:pic>
              </a:graphicData>
            </a:graphic>
          </wp:inline>
        </w:drawing>
      </w:r>
    </w:p>
    <w:p w14:paraId="45299EBC">
      <w:pPr>
        <w:pStyle w:val="31"/>
        <w:rPr>
          <w:rFonts w:hint="eastAsia"/>
        </w:rPr>
      </w:pPr>
      <w:r>
        <w:drawing>
          <wp:inline distT="0" distB="0" distL="0" distR="0">
            <wp:extent cx="4326890" cy="2700020"/>
            <wp:effectExtent l="0" t="0" r="0" b="5080"/>
            <wp:docPr id="14156040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04057" name="图片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359442" cy="2720321"/>
                    </a:xfrm>
                    <a:prstGeom prst="rect">
                      <a:avLst/>
                    </a:prstGeom>
                    <a:noFill/>
                    <a:ln>
                      <a:noFill/>
                    </a:ln>
                  </pic:spPr>
                </pic:pic>
              </a:graphicData>
            </a:graphic>
          </wp:inline>
        </w:drawing>
      </w:r>
    </w:p>
    <w:p w14:paraId="68BB6B03">
      <w:r>
        <w:rPr>
          <w:rFonts w:hint="eastAsia"/>
        </w:rPr>
        <w:t>方式二：</w:t>
      </w:r>
    </w:p>
    <w:p w14:paraId="79052E53">
      <w:r>
        <w:rPr>
          <w:rFonts w:hint="eastAsia"/>
        </w:rPr>
        <w:t>通过网线将P</w:t>
      </w:r>
      <w:r>
        <w:t>C</w:t>
      </w:r>
      <w:r>
        <w:rPr>
          <w:rFonts w:hint="eastAsia"/>
        </w:rPr>
        <w:t>机与控制器网口L</w:t>
      </w:r>
      <w:r>
        <w:t>AN</w:t>
      </w:r>
      <w:r>
        <w:rPr>
          <w:rFonts w:hint="eastAsia"/>
        </w:rPr>
        <w:t>1连接，其默认I</w:t>
      </w:r>
      <w:r>
        <w:t>P</w:t>
      </w:r>
      <w:r>
        <w:rPr>
          <w:rFonts w:hint="eastAsia"/>
        </w:rPr>
        <w:t>地址为1</w:t>
      </w:r>
      <w:r>
        <w:t>92.168.0.232</w:t>
      </w:r>
      <w:r>
        <w:rPr>
          <w:rFonts w:hint="eastAsia"/>
        </w:rPr>
        <w:t>，P</w:t>
      </w:r>
      <w:r>
        <w:t>C</w:t>
      </w:r>
      <w:r>
        <w:rPr>
          <w:rFonts w:hint="eastAsia"/>
        </w:rPr>
        <w:t>机</w:t>
      </w:r>
      <w:r>
        <w:t>需</w:t>
      </w:r>
      <w:r>
        <w:rPr>
          <w:rFonts w:hint="eastAsia"/>
        </w:rPr>
        <w:t>配置</w:t>
      </w:r>
      <w:r>
        <w:t>同样网段内。</w:t>
      </w:r>
    </w:p>
    <w:p w14:paraId="56CF16FE">
      <w:r>
        <w:rPr>
          <w:rFonts w:hint="eastAsia"/>
        </w:rPr>
        <w:t>编辑对象（需要登陆）</w:t>
      </w:r>
    </w:p>
    <w:p w14:paraId="61B1FD64">
      <w:pPr>
        <w:pStyle w:val="31"/>
        <w:rPr>
          <w:rFonts w:hint="eastAsia"/>
        </w:rPr>
      </w:pPr>
      <w:r>
        <w:drawing>
          <wp:inline distT="0" distB="0" distL="0" distR="0">
            <wp:extent cx="2102485" cy="2167890"/>
            <wp:effectExtent l="0" t="0" r="0" b="3810"/>
            <wp:docPr id="1758370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70734" name="图片 1"/>
                    <pic:cNvPicPr>
                      <a:picLocks noChangeAspect="1"/>
                    </pic:cNvPicPr>
                  </pic:nvPicPr>
                  <pic:blipFill>
                    <a:blip r:embed="rId36"/>
                    <a:srcRect r="32710" b="37704"/>
                    <a:stretch>
                      <a:fillRect/>
                    </a:stretch>
                  </pic:blipFill>
                  <pic:spPr>
                    <a:xfrm>
                      <a:off x="0" y="0"/>
                      <a:ext cx="2122054" cy="2188521"/>
                    </a:xfrm>
                    <a:prstGeom prst="rect">
                      <a:avLst/>
                    </a:prstGeom>
                    <a:ln>
                      <a:noFill/>
                    </a:ln>
                  </pic:spPr>
                </pic:pic>
              </a:graphicData>
            </a:graphic>
          </wp:inline>
        </w:drawing>
      </w:r>
    </w:p>
    <w:p w14:paraId="0452CD7B">
      <w:pPr>
        <w:pStyle w:val="4"/>
        <w:rPr>
          <w:lang w:eastAsia="zh-CN"/>
        </w:rPr>
      </w:pPr>
      <w:r>
        <w:rPr>
          <w:rFonts w:hint="eastAsia"/>
          <w:lang w:eastAsia="zh-CN"/>
        </w:rPr>
        <w:t>在下图所示输入框中填入I</w:t>
      </w:r>
      <w:r>
        <w:rPr>
          <w:lang w:eastAsia="zh-CN"/>
        </w:rPr>
        <w:t>P</w:t>
      </w:r>
      <w:r>
        <w:rPr>
          <w:rFonts w:hint="eastAsia"/>
          <w:lang w:eastAsia="zh-CN"/>
        </w:rPr>
        <w:t>地址，回车键登录用户。</w:t>
      </w:r>
    </w:p>
    <w:p w14:paraId="108D65C1">
      <w:pPr>
        <w:pStyle w:val="31"/>
        <w:rPr>
          <w:rFonts w:hint="eastAsia"/>
        </w:rPr>
      </w:pPr>
      <w:r>
        <w:drawing>
          <wp:inline distT="0" distB="0" distL="0" distR="0">
            <wp:extent cx="5274310" cy="1584960"/>
            <wp:effectExtent l="0" t="0" r="2540" b="0"/>
            <wp:docPr id="436545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45539" name="图片 1"/>
                    <pic:cNvPicPr>
                      <a:picLocks noChangeAspect="1"/>
                    </pic:cNvPicPr>
                  </pic:nvPicPr>
                  <pic:blipFill>
                    <a:blip r:embed="rId39"/>
                    <a:stretch>
                      <a:fillRect/>
                    </a:stretch>
                  </pic:blipFill>
                  <pic:spPr>
                    <a:xfrm>
                      <a:off x="0" y="0"/>
                      <a:ext cx="5274310" cy="1584960"/>
                    </a:xfrm>
                    <a:prstGeom prst="rect">
                      <a:avLst/>
                    </a:prstGeom>
                  </pic:spPr>
                </pic:pic>
              </a:graphicData>
            </a:graphic>
          </wp:inline>
        </w:drawing>
      </w:r>
      <w:r>
        <w:drawing>
          <wp:inline distT="0" distB="0" distL="0" distR="0">
            <wp:extent cx="5274310" cy="2229485"/>
            <wp:effectExtent l="0" t="0" r="2540" b="0"/>
            <wp:docPr id="13071054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05471" name="图片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4310" cy="2229485"/>
                    </a:xfrm>
                    <a:prstGeom prst="rect">
                      <a:avLst/>
                    </a:prstGeom>
                    <a:noFill/>
                    <a:ln>
                      <a:noFill/>
                    </a:ln>
                  </pic:spPr>
                </pic:pic>
              </a:graphicData>
            </a:graphic>
          </wp:inline>
        </w:drawing>
      </w:r>
    </w:p>
    <w:p w14:paraId="1B85662C">
      <w:pPr>
        <w:pStyle w:val="3"/>
        <w:spacing w:before="156" w:after="156"/>
      </w:pPr>
      <w:bookmarkStart w:id="73" w:name="_Toc152578698"/>
      <w:bookmarkStart w:id="74" w:name="_Toc152788667"/>
      <w:bookmarkStart w:id="75" w:name="_Toc152769530"/>
      <w:bookmarkStart w:id="76" w:name="_Toc189925872"/>
      <w:r>
        <w:t>ModBus RTU</w:t>
      </w:r>
      <w:r>
        <w:rPr>
          <w:rFonts w:hint="eastAsia"/>
        </w:rPr>
        <w:t>主站通讯</w:t>
      </w:r>
      <w:bookmarkEnd w:id="73"/>
      <w:bookmarkEnd w:id="74"/>
      <w:bookmarkEnd w:id="75"/>
      <w:bookmarkEnd w:id="76"/>
    </w:p>
    <w:p w14:paraId="67AD5D48">
      <w:pPr>
        <w:pStyle w:val="4"/>
        <w:numPr>
          <w:ilvl w:val="0"/>
          <w:numId w:val="24"/>
        </w:numPr>
      </w:pPr>
      <w:r>
        <w:rPr>
          <w:rFonts w:hint="eastAsia"/>
        </w:rPr>
        <w:t>添加</w:t>
      </w:r>
      <w:r>
        <w:t>M</w:t>
      </w:r>
      <w:r>
        <w:rPr>
          <w:rFonts w:hint="eastAsia"/>
        </w:rPr>
        <w:t>odbus</w:t>
      </w:r>
      <w:r>
        <w:t xml:space="preserve"> RTU</w:t>
      </w:r>
      <w:r>
        <w:rPr>
          <w:rFonts w:hint="eastAsia"/>
        </w:rPr>
        <w:t>主站和从站</w:t>
      </w:r>
    </w:p>
    <w:p w14:paraId="00E06EF3">
      <w:pPr>
        <w:pStyle w:val="31"/>
        <w:rPr>
          <w:rFonts w:hint="eastAsia"/>
        </w:rPr>
      </w:pPr>
      <w:r>
        <w:drawing>
          <wp:inline distT="0" distB="0" distL="0" distR="0">
            <wp:extent cx="2615565" cy="2261870"/>
            <wp:effectExtent l="0" t="0" r="0" b="5080"/>
            <wp:docPr id="962389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8961" name="图片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621785" cy="2267119"/>
                    </a:xfrm>
                    <a:prstGeom prst="rect">
                      <a:avLst/>
                    </a:prstGeom>
                    <a:noFill/>
                    <a:ln>
                      <a:noFill/>
                    </a:ln>
                  </pic:spPr>
                </pic:pic>
              </a:graphicData>
            </a:graphic>
          </wp:inline>
        </w:drawing>
      </w:r>
    </w:p>
    <w:p w14:paraId="3D0D00F2">
      <w:pPr>
        <w:pStyle w:val="4"/>
        <w:numPr>
          <w:ilvl w:val="0"/>
          <w:numId w:val="24"/>
        </w:numPr>
      </w:pPr>
      <w:r>
        <w:t>M</w:t>
      </w:r>
      <w:r>
        <w:rPr>
          <w:rFonts w:hint="eastAsia"/>
        </w:rPr>
        <w:t>odbus_</w:t>
      </w:r>
      <w:r>
        <w:t>COM</w:t>
      </w:r>
      <w:r>
        <w:rPr>
          <w:rFonts w:hint="eastAsia"/>
        </w:rPr>
        <w:t>参数配置</w:t>
      </w:r>
    </w:p>
    <w:p w14:paraId="36EA253F">
      <w:r>
        <w:rPr>
          <w:rFonts w:hint="eastAsia"/>
        </w:rPr>
        <w:t>C</w:t>
      </w:r>
      <w:r>
        <w:t>OM</w:t>
      </w:r>
      <w:r>
        <w:rPr>
          <w:rFonts w:hint="eastAsia"/>
        </w:rPr>
        <w:t>端口根据实际连接的串口进行选择，波特率等参数与从站保持一致。</w:t>
      </w:r>
    </w:p>
    <w:p w14:paraId="4FA3C551">
      <w:pPr>
        <w:pStyle w:val="31"/>
        <w:rPr>
          <w:rFonts w:hint="eastAsia"/>
        </w:rPr>
      </w:pPr>
      <w:r>
        <w:drawing>
          <wp:inline distT="0" distB="0" distL="0" distR="0">
            <wp:extent cx="5274310" cy="1628775"/>
            <wp:effectExtent l="0" t="0" r="2540" b="9525"/>
            <wp:docPr id="819266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66526" name="图片 1"/>
                    <pic:cNvPicPr>
                      <a:picLocks noChangeAspect="1"/>
                    </pic:cNvPicPr>
                  </pic:nvPicPr>
                  <pic:blipFill>
                    <a:blip r:embed="rId42"/>
                    <a:stretch>
                      <a:fillRect/>
                    </a:stretch>
                  </pic:blipFill>
                  <pic:spPr>
                    <a:xfrm>
                      <a:off x="0" y="0"/>
                      <a:ext cx="5274310" cy="1628775"/>
                    </a:xfrm>
                    <a:prstGeom prst="rect">
                      <a:avLst/>
                    </a:prstGeom>
                  </pic:spPr>
                </pic:pic>
              </a:graphicData>
            </a:graphic>
          </wp:inline>
        </w:drawing>
      </w:r>
    </w:p>
    <w:p w14:paraId="58D58FB0">
      <w:pPr>
        <w:pStyle w:val="4"/>
      </w:pPr>
      <w:r>
        <w:t>串口COM1</w:t>
      </w:r>
      <w:r>
        <w:rPr>
          <w:rFonts w:hint="eastAsia"/>
        </w:rPr>
        <w:t>、</w:t>
      </w:r>
      <w:r>
        <w:t>COM2</w:t>
      </w:r>
      <w:r>
        <w:rPr>
          <w:rFonts w:hint="eastAsia"/>
        </w:rPr>
        <w:t>、</w:t>
      </w:r>
      <w:r>
        <w:t>COM3</w:t>
      </w:r>
      <w:r>
        <w:rPr>
          <w:rFonts w:hint="eastAsia"/>
        </w:rPr>
        <w:t>、</w:t>
      </w:r>
      <w:r>
        <w:t>COM</w:t>
      </w:r>
      <w:r>
        <w:rPr>
          <w:rFonts w:hint="eastAsia"/>
          <w:lang w:eastAsia="zh-CN"/>
        </w:rPr>
        <w:t>4</w:t>
      </w:r>
      <w:r>
        <w:rPr>
          <w:rFonts w:hint="eastAsia"/>
        </w:rPr>
        <w:t>在</w:t>
      </w:r>
      <w:r>
        <w:t>CODESYS</w:t>
      </w:r>
      <w:r>
        <w:rPr>
          <w:rFonts w:hint="eastAsia"/>
        </w:rPr>
        <w:t>中分别对应“C</w:t>
      </w:r>
      <w:r>
        <w:t>OM</w:t>
      </w:r>
      <w:r>
        <w:rPr>
          <w:rFonts w:hint="eastAsia"/>
        </w:rPr>
        <w:t>端口1”、“C</w:t>
      </w:r>
      <w:r>
        <w:t>OM</w:t>
      </w:r>
      <w:r>
        <w:rPr>
          <w:rFonts w:hint="eastAsia"/>
        </w:rPr>
        <w:t>端口</w:t>
      </w:r>
      <w:r>
        <w:t>2</w:t>
      </w:r>
      <w:r>
        <w:rPr>
          <w:rFonts w:hint="eastAsia"/>
        </w:rPr>
        <w:t>”、“C</w:t>
      </w:r>
      <w:r>
        <w:t>OM</w:t>
      </w:r>
      <w:r>
        <w:rPr>
          <w:rFonts w:hint="eastAsia"/>
        </w:rPr>
        <w:t>端口</w:t>
      </w:r>
      <w:r>
        <w:t>3</w:t>
      </w:r>
      <w:r>
        <w:rPr>
          <w:rFonts w:hint="eastAsia"/>
        </w:rPr>
        <w:t>、“C</w:t>
      </w:r>
      <w:r>
        <w:t>OM</w:t>
      </w:r>
      <w:r>
        <w:rPr>
          <w:rFonts w:hint="eastAsia"/>
        </w:rPr>
        <w:t>端口</w:t>
      </w:r>
      <w:r>
        <w:rPr>
          <w:rFonts w:hint="eastAsia"/>
          <w:lang w:eastAsia="zh-CN"/>
        </w:rPr>
        <w:t>4</w:t>
      </w:r>
      <w:r>
        <w:rPr>
          <w:rFonts w:hint="eastAsia"/>
        </w:rPr>
        <w:t>”。</w:t>
      </w:r>
    </w:p>
    <w:p w14:paraId="13F635EC">
      <w:pPr>
        <w:pStyle w:val="4"/>
        <w:numPr>
          <w:ilvl w:val="0"/>
          <w:numId w:val="24"/>
        </w:numPr>
      </w:pPr>
      <w:r>
        <w:rPr>
          <w:rFonts w:hint="eastAsia"/>
        </w:rPr>
        <w:t>打开自动重启通讯</w:t>
      </w:r>
    </w:p>
    <w:p w14:paraId="677F502F">
      <w:pPr>
        <w:pStyle w:val="31"/>
        <w:rPr>
          <w:rFonts w:hint="eastAsia"/>
        </w:rPr>
      </w:pPr>
      <w:r>
        <w:drawing>
          <wp:inline distT="0" distB="0" distL="0" distR="0">
            <wp:extent cx="5274310" cy="1518920"/>
            <wp:effectExtent l="0" t="0" r="2540" b="5080"/>
            <wp:docPr id="952298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98698" name="图片 1"/>
                    <pic:cNvPicPr>
                      <a:picLocks noChangeAspect="1"/>
                    </pic:cNvPicPr>
                  </pic:nvPicPr>
                  <pic:blipFill>
                    <a:blip r:embed="rId43"/>
                    <a:stretch>
                      <a:fillRect/>
                    </a:stretch>
                  </pic:blipFill>
                  <pic:spPr>
                    <a:xfrm>
                      <a:off x="0" y="0"/>
                      <a:ext cx="5274310" cy="1518920"/>
                    </a:xfrm>
                    <a:prstGeom prst="rect">
                      <a:avLst/>
                    </a:prstGeom>
                  </pic:spPr>
                </pic:pic>
              </a:graphicData>
            </a:graphic>
          </wp:inline>
        </w:drawing>
      </w:r>
    </w:p>
    <w:p w14:paraId="1A3416C9">
      <w:pPr>
        <w:pStyle w:val="4"/>
        <w:numPr>
          <w:ilvl w:val="0"/>
          <w:numId w:val="24"/>
        </w:numPr>
      </w:pPr>
      <w:r>
        <w:rPr>
          <w:rFonts w:hint="eastAsia"/>
        </w:rPr>
        <w:t>添加从站通道</w:t>
      </w:r>
    </w:p>
    <w:p w14:paraId="5B5ACC39">
      <w:pPr>
        <w:pStyle w:val="31"/>
        <w:rPr>
          <w:rFonts w:hint="eastAsia"/>
        </w:rPr>
      </w:pPr>
      <w:r>
        <w:drawing>
          <wp:inline distT="0" distB="0" distL="0" distR="0">
            <wp:extent cx="5274310" cy="1243965"/>
            <wp:effectExtent l="0" t="0" r="2540" b="0"/>
            <wp:docPr id="674776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76296" name="图片 1"/>
                    <pic:cNvPicPr>
                      <a:picLocks noChangeAspect="1"/>
                    </pic:cNvPicPr>
                  </pic:nvPicPr>
                  <pic:blipFill>
                    <a:blip r:embed="rId44"/>
                    <a:stretch>
                      <a:fillRect/>
                    </a:stretch>
                  </pic:blipFill>
                  <pic:spPr>
                    <a:xfrm>
                      <a:off x="0" y="0"/>
                      <a:ext cx="5274310" cy="1243965"/>
                    </a:xfrm>
                    <a:prstGeom prst="rect">
                      <a:avLst/>
                    </a:prstGeom>
                  </pic:spPr>
                </pic:pic>
              </a:graphicData>
            </a:graphic>
          </wp:inline>
        </w:drawing>
      </w:r>
    </w:p>
    <w:p w14:paraId="4559912E">
      <w:pPr>
        <w:pStyle w:val="4"/>
        <w:numPr>
          <w:ilvl w:val="0"/>
          <w:numId w:val="24"/>
        </w:numPr>
      </w:pPr>
      <w:r>
        <w:rPr>
          <w:rFonts w:hint="eastAsia"/>
        </w:rPr>
        <w:t>编译下载</w:t>
      </w:r>
    </w:p>
    <w:p w14:paraId="18236FD3">
      <w:pPr>
        <w:pStyle w:val="31"/>
        <w:rPr>
          <w:rFonts w:hint="eastAsia"/>
        </w:rPr>
      </w:pPr>
      <w:r>
        <w:drawing>
          <wp:inline distT="0" distB="0" distL="0" distR="0">
            <wp:extent cx="3545840" cy="615315"/>
            <wp:effectExtent l="0" t="0" r="6985" b="3810"/>
            <wp:docPr id="913420096" name="图片 91342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20096" name="图片 913420096"/>
                    <pic:cNvPicPr>
                      <a:picLocks noChangeAspect="1"/>
                    </pic:cNvPicPr>
                  </pic:nvPicPr>
                  <pic:blipFill>
                    <a:blip r:embed="rId45"/>
                    <a:stretch>
                      <a:fillRect/>
                    </a:stretch>
                  </pic:blipFill>
                  <pic:spPr>
                    <a:xfrm>
                      <a:off x="0" y="0"/>
                      <a:ext cx="3545840" cy="615315"/>
                    </a:xfrm>
                    <a:prstGeom prst="rect">
                      <a:avLst/>
                    </a:prstGeom>
                  </pic:spPr>
                </pic:pic>
              </a:graphicData>
            </a:graphic>
          </wp:inline>
        </w:drawing>
      </w:r>
    </w:p>
    <w:p w14:paraId="2285AA86">
      <w:pPr>
        <w:pStyle w:val="3"/>
        <w:spacing w:before="156" w:after="156"/>
      </w:pPr>
      <w:bookmarkStart w:id="77" w:name="_Toc152578699"/>
      <w:bookmarkStart w:id="78" w:name="_Toc152769531"/>
      <w:bookmarkStart w:id="79" w:name="_Toc152788668"/>
      <w:bookmarkStart w:id="80" w:name="_Toc189925873"/>
      <w:r>
        <w:t>ModBus RTU</w:t>
      </w:r>
      <w:r>
        <w:rPr>
          <w:rFonts w:hint="eastAsia"/>
        </w:rPr>
        <w:t>从站通讯</w:t>
      </w:r>
      <w:bookmarkEnd w:id="77"/>
      <w:bookmarkEnd w:id="78"/>
      <w:bookmarkEnd w:id="79"/>
      <w:bookmarkEnd w:id="80"/>
    </w:p>
    <w:p w14:paraId="7CEBAB58">
      <w:pPr>
        <w:pStyle w:val="4"/>
        <w:numPr>
          <w:ilvl w:val="0"/>
          <w:numId w:val="25"/>
        </w:numPr>
      </w:pPr>
      <w:r>
        <w:rPr>
          <w:rFonts w:hint="eastAsia"/>
        </w:rPr>
        <w:t>添加</w:t>
      </w:r>
      <w:r>
        <w:t>ModBus RTU</w:t>
      </w:r>
      <w:r>
        <w:rPr>
          <w:rFonts w:hint="eastAsia"/>
        </w:rPr>
        <w:t>从站</w:t>
      </w:r>
    </w:p>
    <w:p w14:paraId="781958E9">
      <w:pPr>
        <w:pStyle w:val="31"/>
        <w:rPr>
          <w:rFonts w:hint="eastAsia"/>
        </w:rPr>
      </w:pPr>
      <w:r>
        <w:drawing>
          <wp:inline distT="0" distB="0" distL="0" distR="0">
            <wp:extent cx="2643505" cy="2546985"/>
            <wp:effectExtent l="0" t="0" r="4445" b="5715"/>
            <wp:docPr id="939986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86607" name="图片 1"/>
                    <pic:cNvPicPr>
                      <a:picLocks noChangeAspect="1"/>
                    </pic:cNvPicPr>
                  </pic:nvPicPr>
                  <pic:blipFill>
                    <a:blip r:embed="rId46"/>
                    <a:stretch>
                      <a:fillRect/>
                    </a:stretch>
                  </pic:blipFill>
                  <pic:spPr>
                    <a:xfrm>
                      <a:off x="0" y="0"/>
                      <a:ext cx="2656381" cy="2559693"/>
                    </a:xfrm>
                    <a:prstGeom prst="rect">
                      <a:avLst/>
                    </a:prstGeom>
                  </pic:spPr>
                </pic:pic>
              </a:graphicData>
            </a:graphic>
          </wp:inline>
        </w:drawing>
      </w:r>
    </w:p>
    <w:p w14:paraId="7F74CBEA">
      <w:pPr>
        <w:pStyle w:val="4"/>
        <w:numPr>
          <w:ilvl w:val="0"/>
          <w:numId w:val="25"/>
        </w:numPr>
      </w:pPr>
      <w:r>
        <w:t>M</w:t>
      </w:r>
      <w:r>
        <w:rPr>
          <w:rFonts w:hint="eastAsia"/>
        </w:rPr>
        <w:t>odbus_</w:t>
      </w:r>
      <w:r>
        <w:t>COM</w:t>
      </w:r>
      <w:r>
        <w:rPr>
          <w:rFonts w:hint="eastAsia"/>
        </w:rPr>
        <w:t>参数配置</w:t>
      </w:r>
    </w:p>
    <w:p w14:paraId="3EBFD827">
      <w:pPr>
        <w:pStyle w:val="4"/>
        <w:rPr>
          <w:lang w:eastAsia="zh-CN"/>
        </w:rPr>
      </w:pPr>
      <w:r>
        <w:rPr>
          <w:rFonts w:hint="eastAsia"/>
          <w:lang w:eastAsia="zh-CN"/>
        </w:rPr>
        <w:t>C</w:t>
      </w:r>
      <w:r>
        <w:rPr>
          <w:lang w:eastAsia="zh-CN"/>
        </w:rPr>
        <w:t>OM</w:t>
      </w:r>
      <w:r>
        <w:rPr>
          <w:rFonts w:hint="eastAsia"/>
          <w:lang w:eastAsia="zh-CN"/>
        </w:rPr>
        <w:t>端口根据实际连接的串口进行选择，波特率等参数与主站保持一致。</w:t>
      </w:r>
    </w:p>
    <w:p w14:paraId="60D42BA7">
      <w:pPr>
        <w:pStyle w:val="31"/>
        <w:rPr>
          <w:rFonts w:hint="eastAsia"/>
        </w:rPr>
      </w:pPr>
      <w:r>
        <w:drawing>
          <wp:inline distT="0" distB="0" distL="0" distR="0">
            <wp:extent cx="5274310" cy="1407160"/>
            <wp:effectExtent l="0" t="0" r="2540" b="2540"/>
            <wp:docPr id="954717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17541" name="图片 1"/>
                    <pic:cNvPicPr>
                      <a:picLocks noChangeAspect="1"/>
                    </pic:cNvPicPr>
                  </pic:nvPicPr>
                  <pic:blipFill>
                    <a:blip r:embed="rId47"/>
                    <a:stretch>
                      <a:fillRect/>
                    </a:stretch>
                  </pic:blipFill>
                  <pic:spPr>
                    <a:xfrm>
                      <a:off x="0" y="0"/>
                      <a:ext cx="5274310" cy="1407160"/>
                    </a:xfrm>
                    <a:prstGeom prst="rect">
                      <a:avLst/>
                    </a:prstGeom>
                  </pic:spPr>
                </pic:pic>
              </a:graphicData>
            </a:graphic>
          </wp:inline>
        </w:drawing>
      </w:r>
    </w:p>
    <w:p w14:paraId="6178D349">
      <w:pPr>
        <w:pStyle w:val="4"/>
        <w:numPr>
          <w:ilvl w:val="0"/>
          <w:numId w:val="25"/>
        </w:numPr>
      </w:pPr>
      <w:r>
        <w:t>串口COM1</w:t>
      </w:r>
      <w:r>
        <w:rPr>
          <w:rFonts w:hint="eastAsia"/>
        </w:rPr>
        <w:t>、</w:t>
      </w:r>
      <w:r>
        <w:t>COM2</w:t>
      </w:r>
      <w:r>
        <w:rPr>
          <w:rFonts w:hint="eastAsia"/>
        </w:rPr>
        <w:t>、</w:t>
      </w:r>
      <w:r>
        <w:t>COM3</w:t>
      </w:r>
      <w:r>
        <w:rPr>
          <w:rFonts w:hint="eastAsia"/>
        </w:rPr>
        <w:t>、</w:t>
      </w:r>
      <w:r>
        <w:t>COM</w:t>
      </w:r>
      <w:r>
        <w:rPr>
          <w:rFonts w:hint="eastAsia"/>
          <w:lang w:eastAsia="zh-CN"/>
        </w:rPr>
        <w:t>4</w:t>
      </w:r>
      <w:r>
        <w:rPr>
          <w:rFonts w:hint="eastAsia"/>
        </w:rPr>
        <w:t>在</w:t>
      </w:r>
      <w:r>
        <w:t>CODESYS</w:t>
      </w:r>
      <w:r>
        <w:rPr>
          <w:rFonts w:hint="eastAsia"/>
        </w:rPr>
        <w:t>中分别对应“C</w:t>
      </w:r>
      <w:r>
        <w:t>OM</w:t>
      </w:r>
      <w:r>
        <w:rPr>
          <w:rFonts w:hint="eastAsia"/>
        </w:rPr>
        <w:t>端口1”、“C</w:t>
      </w:r>
      <w:r>
        <w:t>OM</w:t>
      </w:r>
      <w:r>
        <w:rPr>
          <w:rFonts w:hint="eastAsia"/>
        </w:rPr>
        <w:t>端口</w:t>
      </w:r>
      <w:r>
        <w:t>2</w:t>
      </w:r>
      <w:r>
        <w:rPr>
          <w:rFonts w:hint="eastAsia"/>
        </w:rPr>
        <w:t>”、“C</w:t>
      </w:r>
      <w:r>
        <w:t>OM</w:t>
      </w:r>
      <w:r>
        <w:rPr>
          <w:rFonts w:hint="eastAsia"/>
        </w:rPr>
        <w:t>端口</w:t>
      </w:r>
      <w:r>
        <w:t>3</w:t>
      </w:r>
      <w:r>
        <w:rPr>
          <w:rFonts w:hint="eastAsia"/>
        </w:rPr>
        <w:t>、“C</w:t>
      </w:r>
      <w:r>
        <w:t>OM</w:t>
      </w:r>
      <w:r>
        <w:rPr>
          <w:rFonts w:hint="eastAsia"/>
        </w:rPr>
        <w:t>端口</w:t>
      </w:r>
      <w:r>
        <w:rPr>
          <w:rFonts w:hint="eastAsia"/>
          <w:lang w:eastAsia="zh-CN"/>
        </w:rPr>
        <w:t>4</w:t>
      </w:r>
      <w:r>
        <w:rPr>
          <w:rFonts w:hint="eastAsia"/>
        </w:rPr>
        <w:t>”。</w:t>
      </w:r>
    </w:p>
    <w:p w14:paraId="5AF81C0A">
      <w:pPr>
        <w:pStyle w:val="4"/>
        <w:numPr>
          <w:ilvl w:val="0"/>
          <w:numId w:val="25"/>
        </w:numPr>
      </w:pPr>
      <w:r>
        <w:t>ModBus RTU</w:t>
      </w:r>
      <w:r>
        <w:rPr>
          <w:rFonts w:hint="eastAsia"/>
        </w:rPr>
        <w:t>从站参数配置</w:t>
      </w:r>
    </w:p>
    <w:p w14:paraId="7B588219">
      <w:pPr>
        <w:pStyle w:val="31"/>
        <w:rPr>
          <w:rFonts w:hint="eastAsia"/>
        </w:rPr>
      </w:pPr>
      <w:r>
        <w:drawing>
          <wp:inline distT="0" distB="0" distL="0" distR="0">
            <wp:extent cx="5274310" cy="2503170"/>
            <wp:effectExtent l="0" t="0" r="2540" b="0"/>
            <wp:docPr id="12444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765" name="图片 1"/>
                    <pic:cNvPicPr>
                      <a:picLocks noChangeAspect="1"/>
                    </pic:cNvPicPr>
                  </pic:nvPicPr>
                  <pic:blipFill>
                    <a:blip r:embed="rId48"/>
                    <a:stretch>
                      <a:fillRect/>
                    </a:stretch>
                  </pic:blipFill>
                  <pic:spPr>
                    <a:xfrm>
                      <a:off x="0" y="0"/>
                      <a:ext cx="5274310" cy="2503170"/>
                    </a:xfrm>
                    <a:prstGeom prst="rect">
                      <a:avLst/>
                    </a:prstGeom>
                  </pic:spPr>
                </pic:pic>
              </a:graphicData>
            </a:graphic>
          </wp:inline>
        </w:drawing>
      </w:r>
    </w:p>
    <w:p w14:paraId="0D83EA74">
      <w:pPr>
        <w:pStyle w:val="4"/>
        <w:numPr>
          <w:ilvl w:val="0"/>
          <w:numId w:val="25"/>
        </w:numPr>
      </w:pPr>
      <w:r>
        <w:rPr>
          <w:rFonts w:hint="eastAsia"/>
        </w:rPr>
        <w:t>编译下载</w:t>
      </w:r>
    </w:p>
    <w:p w14:paraId="18C610E0">
      <w:pPr>
        <w:pStyle w:val="31"/>
        <w:rPr>
          <w:rFonts w:hint="eastAsia"/>
        </w:rPr>
      </w:pPr>
      <w:r>
        <w:drawing>
          <wp:inline distT="0" distB="0" distL="0" distR="0">
            <wp:extent cx="4473575" cy="776605"/>
            <wp:effectExtent l="0" t="0" r="3175" b="4445"/>
            <wp:docPr id="195400366" name="图片 19540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0366" name="图片 195400366"/>
                    <pic:cNvPicPr>
                      <a:picLocks noChangeAspect="1"/>
                    </pic:cNvPicPr>
                  </pic:nvPicPr>
                  <pic:blipFill>
                    <a:blip r:embed="rId45"/>
                    <a:stretch>
                      <a:fillRect/>
                    </a:stretch>
                  </pic:blipFill>
                  <pic:spPr>
                    <a:xfrm>
                      <a:off x="0" y="0"/>
                      <a:ext cx="4488362" cy="779749"/>
                    </a:xfrm>
                    <a:prstGeom prst="rect">
                      <a:avLst/>
                    </a:prstGeom>
                  </pic:spPr>
                </pic:pic>
              </a:graphicData>
            </a:graphic>
          </wp:inline>
        </w:drawing>
      </w:r>
    </w:p>
    <w:p w14:paraId="018225B7">
      <w:pPr>
        <w:pStyle w:val="3"/>
        <w:spacing w:before="156" w:after="156"/>
      </w:pPr>
      <w:bookmarkStart w:id="81" w:name="_Toc152788669"/>
      <w:bookmarkStart w:id="82" w:name="_Toc152769532"/>
      <w:bookmarkStart w:id="83" w:name="_Toc189925874"/>
      <w:bookmarkStart w:id="84" w:name="_Toc152578700"/>
      <w:r>
        <w:t>ModBus TCP</w:t>
      </w:r>
      <w:r>
        <w:rPr>
          <w:rFonts w:hint="eastAsia"/>
        </w:rPr>
        <w:t>主站通讯</w:t>
      </w:r>
      <w:bookmarkEnd w:id="81"/>
      <w:bookmarkEnd w:id="82"/>
      <w:bookmarkEnd w:id="83"/>
      <w:bookmarkEnd w:id="84"/>
    </w:p>
    <w:p w14:paraId="78ED83C4">
      <w:pPr>
        <w:pStyle w:val="43"/>
        <w:numPr>
          <w:ilvl w:val="0"/>
          <w:numId w:val="26"/>
        </w:numPr>
        <w:ind w:firstLineChars="0"/>
      </w:pPr>
      <w:r>
        <w:rPr>
          <w:rFonts w:hint="eastAsia"/>
        </w:rPr>
        <w:t>添加</w:t>
      </w:r>
      <w:r>
        <w:t>ModBus TCP</w:t>
      </w:r>
      <w:r>
        <w:rPr>
          <w:rFonts w:hint="eastAsia"/>
        </w:rPr>
        <w:t>主站和从站</w:t>
      </w:r>
    </w:p>
    <w:p w14:paraId="4AE4EF70">
      <w:pPr>
        <w:pStyle w:val="31"/>
        <w:rPr>
          <w:rFonts w:hint="eastAsia"/>
        </w:rPr>
      </w:pPr>
      <w:r>
        <w:drawing>
          <wp:inline distT="0" distB="0" distL="0" distR="0">
            <wp:extent cx="2484755" cy="2371725"/>
            <wp:effectExtent l="0" t="0" r="0" b="0"/>
            <wp:docPr id="248725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25726" name="图片 1"/>
                    <pic:cNvPicPr>
                      <a:picLocks noChangeAspect="1"/>
                    </pic:cNvPicPr>
                  </pic:nvPicPr>
                  <pic:blipFill>
                    <a:blip r:embed="rId49"/>
                    <a:stretch>
                      <a:fillRect/>
                    </a:stretch>
                  </pic:blipFill>
                  <pic:spPr>
                    <a:xfrm>
                      <a:off x="0" y="0"/>
                      <a:ext cx="2489042" cy="2375689"/>
                    </a:xfrm>
                    <a:prstGeom prst="rect">
                      <a:avLst/>
                    </a:prstGeom>
                  </pic:spPr>
                </pic:pic>
              </a:graphicData>
            </a:graphic>
          </wp:inline>
        </w:drawing>
      </w:r>
    </w:p>
    <w:p w14:paraId="4BC27D05">
      <w:pPr>
        <w:numPr>
          <w:ilvl w:val="0"/>
          <w:numId w:val="26"/>
        </w:numPr>
        <w:ind w:firstLineChars="0"/>
      </w:pPr>
      <w:r>
        <w:rPr>
          <w:rFonts w:hint="eastAsia"/>
        </w:rPr>
        <w:t>双击E</w:t>
      </w:r>
      <w:r>
        <w:t>thernet</w:t>
      </w:r>
      <w:r>
        <w:rPr>
          <w:rFonts w:hint="eastAsia"/>
        </w:rPr>
        <w:t>，在通用中选择与从站相连的网络接口，网络接口定义请参考上文</w:t>
      </w:r>
      <w:r>
        <w:rPr>
          <w:rFonts w:hint="eastAsia"/>
          <w:b/>
          <w:bCs/>
        </w:rPr>
        <w:t>端口定义。</w:t>
      </w:r>
      <w:r>
        <w:rPr>
          <w:rFonts w:hint="eastAsia"/>
        </w:rPr>
        <w:t>主站I</w:t>
      </w:r>
      <w:r>
        <w:t>P</w:t>
      </w:r>
      <w:r>
        <w:rPr>
          <w:rFonts w:hint="eastAsia"/>
        </w:rPr>
        <w:t>地址应与从站在同一网段。</w:t>
      </w:r>
    </w:p>
    <w:p w14:paraId="7F4300C7">
      <w:pPr>
        <w:pStyle w:val="31"/>
        <w:rPr>
          <w:rFonts w:hint="eastAsia"/>
        </w:rPr>
      </w:pPr>
      <w:r>
        <w:drawing>
          <wp:inline distT="0" distB="0" distL="0" distR="0">
            <wp:extent cx="5274310" cy="1667510"/>
            <wp:effectExtent l="0" t="0" r="2540" b="8890"/>
            <wp:docPr id="741412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12127" name="图片 1"/>
                    <pic:cNvPicPr>
                      <a:picLocks noChangeAspect="1"/>
                    </pic:cNvPicPr>
                  </pic:nvPicPr>
                  <pic:blipFill>
                    <a:blip r:embed="rId50"/>
                    <a:stretch>
                      <a:fillRect/>
                    </a:stretch>
                  </pic:blipFill>
                  <pic:spPr>
                    <a:xfrm>
                      <a:off x="0" y="0"/>
                      <a:ext cx="5274310" cy="1667510"/>
                    </a:xfrm>
                    <a:prstGeom prst="rect">
                      <a:avLst/>
                    </a:prstGeom>
                  </pic:spPr>
                </pic:pic>
              </a:graphicData>
            </a:graphic>
          </wp:inline>
        </w:drawing>
      </w:r>
    </w:p>
    <w:p w14:paraId="4881DBF0">
      <w:pPr>
        <w:numPr>
          <w:ilvl w:val="0"/>
          <w:numId w:val="26"/>
        </w:numPr>
        <w:ind w:firstLineChars="0"/>
      </w:pPr>
      <w:r>
        <w:t>ModBus TCP</w:t>
      </w:r>
      <w:r>
        <w:rPr>
          <w:rFonts w:hint="eastAsia"/>
        </w:rPr>
        <w:t>从站参数配置</w:t>
      </w:r>
    </w:p>
    <w:p w14:paraId="38DF5397">
      <w:pPr>
        <w:pStyle w:val="31"/>
        <w:rPr>
          <w:rFonts w:hint="eastAsia"/>
        </w:rPr>
      </w:pPr>
      <w:r>
        <w:drawing>
          <wp:inline distT="0" distB="0" distL="0" distR="0">
            <wp:extent cx="5274310" cy="1306830"/>
            <wp:effectExtent l="0" t="0" r="2540" b="7620"/>
            <wp:docPr id="18592522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52282" name="图片 1"/>
                    <pic:cNvPicPr>
                      <a:picLocks noChangeAspect="1"/>
                    </pic:cNvPicPr>
                  </pic:nvPicPr>
                  <pic:blipFill>
                    <a:blip r:embed="rId51"/>
                    <a:stretch>
                      <a:fillRect/>
                    </a:stretch>
                  </pic:blipFill>
                  <pic:spPr>
                    <a:xfrm>
                      <a:off x="0" y="0"/>
                      <a:ext cx="5274310" cy="1306830"/>
                    </a:xfrm>
                    <a:prstGeom prst="rect">
                      <a:avLst/>
                    </a:prstGeom>
                  </pic:spPr>
                </pic:pic>
              </a:graphicData>
            </a:graphic>
          </wp:inline>
        </w:drawing>
      </w:r>
    </w:p>
    <w:p w14:paraId="6A9693AE">
      <w:pPr>
        <w:numPr>
          <w:ilvl w:val="0"/>
          <w:numId w:val="26"/>
        </w:numPr>
        <w:ind w:firstLineChars="0"/>
      </w:pPr>
      <w:r>
        <w:rPr>
          <w:rFonts w:hint="eastAsia"/>
        </w:rPr>
        <w:t>编译下载</w:t>
      </w:r>
    </w:p>
    <w:p w14:paraId="2DAC7385">
      <w:pPr>
        <w:pStyle w:val="31"/>
        <w:rPr>
          <w:rFonts w:hint="eastAsia"/>
        </w:rPr>
      </w:pPr>
      <w:r>
        <w:drawing>
          <wp:inline distT="0" distB="0" distL="0" distR="0">
            <wp:extent cx="3490595" cy="605790"/>
            <wp:effectExtent l="0" t="0" r="5080" b="3810"/>
            <wp:docPr id="1846849308" name="图片 184684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49308" name="图片 1846849308"/>
                    <pic:cNvPicPr>
                      <a:picLocks noChangeAspect="1"/>
                    </pic:cNvPicPr>
                  </pic:nvPicPr>
                  <pic:blipFill>
                    <a:blip r:embed="rId45"/>
                    <a:stretch>
                      <a:fillRect/>
                    </a:stretch>
                  </pic:blipFill>
                  <pic:spPr>
                    <a:xfrm>
                      <a:off x="0" y="0"/>
                      <a:ext cx="3490595" cy="605790"/>
                    </a:xfrm>
                    <a:prstGeom prst="rect">
                      <a:avLst/>
                    </a:prstGeom>
                  </pic:spPr>
                </pic:pic>
              </a:graphicData>
            </a:graphic>
          </wp:inline>
        </w:drawing>
      </w:r>
    </w:p>
    <w:p w14:paraId="4BD89214">
      <w:pPr>
        <w:pStyle w:val="3"/>
        <w:spacing w:before="156" w:after="156"/>
      </w:pPr>
      <w:bookmarkStart w:id="85" w:name="_Toc152788670"/>
      <w:bookmarkStart w:id="86" w:name="_Toc152578701"/>
      <w:bookmarkStart w:id="87" w:name="_Toc189925875"/>
      <w:bookmarkStart w:id="88" w:name="_Toc152769533"/>
      <w:r>
        <w:t>ModBus TCP</w:t>
      </w:r>
      <w:r>
        <w:rPr>
          <w:rFonts w:hint="eastAsia"/>
        </w:rPr>
        <w:t>从站通讯</w:t>
      </w:r>
      <w:bookmarkEnd w:id="85"/>
      <w:bookmarkEnd w:id="86"/>
      <w:bookmarkEnd w:id="87"/>
      <w:bookmarkEnd w:id="88"/>
    </w:p>
    <w:p w14:paraId="4E68DE29">
      <w:pPr>
        <w:pStyle w:val="4"/>
        <w:numPr>
          <w:ilvl w:val="0"/>
          <w:numId w:val="27"/>
        </w:numPr>
      </w:pPr>
      <w:r>
        <w:rPr>
          <w:rFonts w:hint="eastAsia"/>
        </w:rPr>
        <w:t>添加</w:t>
      </w:r>
      <w:r>
        <w:t>ModBus TCP</w:t>
      </w:r>
      <w:r>
        <w:rPr>
          <w:rFonts w:hint="eastAsia"/>
        </w:rPr>
        <w:t>从站</w:t>
      </w:r>
    </w:p>
    <w:p w14:paraId="281F9D05">
      <w:pPr>
        <w:pStyle w:val="31"/>
        <w:rPr>
          <w:rFonts w:hint="eastAsia"/>
        </w:rPr>
      </w:pPr>
      <w:r>
        <w:drawing>
          <wp:inline distT="0" distB="0" distL="0" distR="0">
            <wp:extent cx="2672715" cy="2310130"/>
            <wp:effectExtent l="0" t="0" r="0" b="0"/>
            <wp:docPr id="761629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29494" name="图片 1"/>
                    <pic:cNvPicPr>
                      <a:picLocks noChangeAspect="1"/>
                    </pic:cNvPicPr>
                  </pic:nvPicPr>
                  <pic:blipFill>
                    <a:blip r:embed="rId52"/>
                    <a:stretch>
                      <a:fillRect/>
                    </a:stretch>
                  </pic:blipFill>
                  <pic:spPr>
                    <a:xfrm>
                      <a:off x="0" y="0"/>
                      <a:ext cx="2678669" cy="2315460"/>
                    </a:xfrm>
                    <a:prstGeom prst="rect">
                      <a:avLst/>
                    </a:prstGeom>
                  </pic:spPr>
                </pic:pic>
              </a:graphicData>
            </a:graphic>
          </wp:inline>
        </w:drawing>
      </w:r>
    </w:p>
    <w:p w14:paraId="5FD77F4A">
      <w:pPr>
        <w:pStyle w:val="4"/>
        <w:numPr>
          <w:ilvl w:val="0"/>
          <w:numId w:val="27"/>
        </w:numPr>
        <w:rPr>
          <w:lang w:eastAsia="zh-CN"/>
        </w:rPr>
      </w:pPr>
      <w:r>
        <w:rPr>
          <w:rFonts w:hint="eastAsia"/>
          <w:lang w:eastAsia="zh-CN"/>
        </w:rPr>
        <w:t>双击E</w:t>
      </w:r>
      <w:r>
        <w:rPr>
          <w:lang w:eastAsia="zh-CN"/>
        </w:rPr>
        <w:t>thernet</w:t>
      </w:r>
      <w:r>
        <w:rPr>
          <w:rFonts w:hint="eastAsia"/>
          <w:lang w:eastAsia="zh-CN"/>
        </w:rPr>
        <w:t>，在通用中选择与主站相连的网络接口，网络接口定义请参考上文端口定义。</w:t>
      </w:r>
    </w:p>
    <w:p w14:paraId="693B15BE">
      <w:pPr>
        <w:pStyle w:val="31"/>
        <w:rPr>
          <w:rFonts w:hint="eastAsia"/>
        </w:rPr>
      </w:pPr>
      <w:r>
        <w:drawing>
          <wp:inline distT="0" distB="0" distL="0" distR="0">
            <wp:extent cx="5274310" cy="1593850"/>
            <wp:effectExtent l="0" t="0" r="2540" b="6350"/>
            <wp:docPr id="1618048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048127" name="图片 1"/>
                    <pic:cNvPicPr>
                      <a:picLocks noChangeAspect="1"/>
                    </pic:cNvPicPr>
                  </pic:nvPicPr>
                  <pic:blipFill>
                    <a:blip r:embed="rId53"/>
                    <a:stretch>
                      <a:fillRect/>
                    </a:stretch>
                  </pic:blipFill>
                  <pic:spPr>
                    <a:xfrm>
                      <a:off x="0" y="0"/>
                      <a:ext cx="5274310" cy="1593850"/>
                    </a:xfrm>
                    <a:prstGeom prst="rect">
                      <a:avLst/>
                    </a:prstGeom>
                  </pic:spPr>
                </pic:pic>
              </a:graphicData>
            </a:graphic>
          </wp:inline>
        </w:drawing>
      </w:r>
    </w:p>
    <w:p w14:paraId="1ABE0E64">
      <w:pPr>
        <w:pStyle w:val="4"/>
        <w:numPr>
          <w:ilvl w:val="0"/>
          <w:numId w:val="27"/>
        </w:numPr>
      </w:pPr>
      <w:r>
        <w:t>ModBus TCP</w:t>
      </w:r>
      <w:r>
        <w:rPr>
          <w:rFonts w:hint="eastAsia"/>
        </w:rPr>
        <w:t>从站参数配置</w:t>
      </w:r>
    </w:p>
    <w:p w14:paraId="083AC92E">
      <w:pPr>
        <w:pStyle w:val="31"/>
        <w:rPr>
          <w:rFonts w:hint="eastAsia"/>
        </w:rPr>
      </w:pPr>
      <w:r>
        <w:drawing>
          <wp:inline distT="0" distB="0" distL="0" distR="0">
            <wp:extent cx="5274310" cy="2947670"/>
            <wp:effectExtent l="0" t="0" r="2540" b="5080"/>
            <wp:docPr id="13014299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29959" name="图片 1"/>
                    <pic:cNvPicPr>
                      <a:picLocks noChangeAspect="1"/>
                    </pic:cNvPicPr>
                  </pic:nvPicPr>
                  <pic:blipFill>
                    <a:blip r:embed="rId54"/>
                    <a:stretch>
                      <a:fillRect/>
                    </a:stretch>
                  </pic:blipFill>
                  <pic:spPr>
                    <a:xfrm>
                      <a:off x="0" y="0"/>
                      <a:ext cx="5274310" cy="2947670"/>
                    </a:xfrm>
                    <a:prstGeom prst="rect">
                      <a:avLst/>
                    </a:prstGeom>
                  </pic:spPr>
                </pic:pic>
              </a:graphicData>
            </a:graphic>
          </wp:inline>
        </w:drawing>
      </w:r>
    </w:p>
    <w:p w14:paraId="52449BB0">
      <w:pPr>
        <w:pStyle w:val="4"/>
        <w:numPr>
          <w:ilvl w:val="0"/>
          <w:numId w:val="27"/>
        </w:numPr>
      </w:pPr>
      <w:r>
        <w:rPr>
          <w:rFonts w:hint="eastAsia"/>
        </w:rPr>
        <w:t>编译下载</w:t>
      </w:r>
    </w:p>
    <w:p w14:paraId="2D158EB3">
      <w:pPr>
        <w:pStyle w:val="31"/>
        <w:rPr>
          <w:rFonts w:hint="eastAsia"/>
        </w:rPr>
      </w:pPr>
      <w:r>
        <w:drawing>
          <wp:inline distT="0" distB="0" distL="0" distR="0">
            <wp:extent cx="4473575" cy="776605"/>
            <wp:effectExtent l="0" t="0" r="3175" b="4445"/>
            <wp:docPr id="1604084899" name="图片 160408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84899" name="图片 1604084899"/>
                    <pic:cNvPicPr>
                      <a:picLocks noChangeAspect="1"/>
                    </pic:cNvPicPr>
                  </pic:nvPicPr>
                  <pic:blipFill>
                    <a:blip r:embed="rId45"/>
                    <a:stretch>
                      <a:fillRect/>
                    </a:stretch>
                  </pic:blipFill>
                  <pic:spPr>
                    <a:xfrm>
                      <a:off x="0" y="0"/>
                      <a:ext cx="4488362" cy="779749"/>
                    </a:xfrm>
                    <a:prstGeom prst="rect">
                      <a:avLst/>
                    </a:prstGeom>
                  </pic:spPr>
                </pic:pic>
              </a:graphicData>
            </a:graphic>
          </wp:inline>
        </w:drawing>
      </w:r>
    </w:p>
    <w:p w14:paraId="15026F12">
      <w:pPr>
        <w:pStyle w:val="3"/>
        <w:spacing w:before="156" w:after="156"/>
      </w:pPr>
      <w:bookmarkStart w:id="89" w:name="_Toc189925876"/>
      <w:bookmarkStart w:id="90" w:name="_Toc152788671"/>
      <w:bookmarkStart w:id="91" w:name="_Toc152578702"/>
      <w:bookmarkStart w:id="92" w:name="_Toc152769534"/>
      <w:bookmarkStart w:id="93" w:name="_Toc152788672"/>
      <w:bookmarkStart w:id="94" w:name="_Toc152769535"/>
      <w:bookmarkStart w:id="95" w:name="_Toc152578703"/>
      <w:r>
        <w:rPr>
          <w:rFonts w:hint="eastAsia"/>
        </w:rPr>
        <w:t>C</w:t>
      </w:r>
      <w:r>
        <w:t>ANOPEN</w:t>
      </w:r>
      <w:r>
        <w:rPr>
          <w:rFonts w:hint="eastAsia"/>
          <w:lang w:eastAsia="zh-CN"/>
        </w:rPr>
        <w:t>主站</w:t>
      </w:r>
      <w:r>
        <w:rPr>
          <w:rFonts w:hint="eastAsia"/>
        </w:rPr>
        <w:t>通讯</w:t>
      </w:r>
      <w:bookmarkEnd w:id="89"/>
      <w:bookmarkEnd w:id="90"/>
      <w:bookmarkEnd w:id="91"/>
      <w:bookmarkEnd w:id="92"/>
    </w:p>
    <w:p w14:paraId="196BCE4C">
      <w:pPr>
        <w:pStyle w:val="4"/>
        <w:numPr>
          <w:ilvl w:val="0"/>
          <w:numId w:val="28"/>
        </w:numPr>
      </w:pPr>
      <w:r>
        <w:rPr>
          <w:rFonts w:hint="eastAsia"/>
        </w:rPr>
        <w:t>添加C</w:t>
      </w:r>
      <w:r>
        <w:t>AN</w:t>
      </w:r>
      <w:r>
        <w:rPr>
          <w:rFonts w:hint="eastAsia"/>
        </w:rPr>
        <w:t>主站</w:t>
      </w:r>
    </w:p>
    <w:p w14:paraId="57D5FB65">
      <w:pPr>
        <w:pStyle w:val="31"/>
        <w:rPr>
          <w:rFonts w:hint="eastAsia"/>
        </w:rPr>
      </w:pPr>
      <w:r>
        <w:drawing>
          <wp:inline distT="0" distB="0" distL="0" distR="0">
            <wp:extent cx="2531745" cy="2143125"/>
            <wp:effectExtent l="0" t="0" r="1905" b="9525"/>
            <wp:docPr id="738317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1720" name="图片 1"/>
                    <pic:cNvPicPr>
                      <a:picLocks noChangeAspect="1"/>
                    </pic:cNvPicPr>
                  </pic:nvPicPr>
                  <pic:blipFill>
                    <a:blip r:embed="rId55"/>
                    <a:stretch>
                      <a:fillRect/>
                    </a:stretch>
                  </pic:blipFill>
                  <pic:spPr>
                    <a:xfrm>
                      <a:off x="0" y="0"/>
                      <a:ext cx="2537108" cy="2147893"/>
                    </a:xfrm>
                    <a:prstGeom prst="rect">
                      <a:avLst/>
                    </a:prstGeom>
                  </pic:spPr>
                </pic:pic>
              </a:graphicData>
            </a:graphic>
          </wp:inline>
        </w:drawing>
      </w:r>
    </w:p>
    <w:p w14:paraId="471A3DF6">
      <w:pPr>
        <w:pStyle w:val="4"/>
        <w:numPr>
          <w:ilvl w:val="0"/>
          <w:numId w:val="28"/>
        </w:numPr>
      </w:pPr>
      <w:r>
        <w:rPr>
          <w:rFonts w:hint="eastAsia"/>
        </w:rPr>
        <w:t>C</w:t>
      </w:r>
      <w:r>
        <w:t>ANbus</w:t>
      </w:r>
      <w:r>
        <w:rPr>
          <w:rFonts w:hint="eastAsia"/>
        </w:rPr>
        <w:t>参数配置</w:t>
      </w:r>
    </w:p>
    <w:p w14:paraId="54C7F243">
      <w:r>
        <w:rPr>
          <w:rFonts w:hint="eastAsia"/>
        </w:rPr>
        <w:t>根据实际使用接口选择网络，C</w:t>
      </w:r>
      <w:r>
        <w:t>AN</w:t>
      </w:r>
      <w:r>
        <w:rPr>
          <w:rFonts w:hint="eastAsia"/>
        </w:rPr>
        <w:t>通道1选择网络0、C</w:t>
      </w:r>
      <w:r>
        <w:t>AN</w:t>
      </w:r>
      <w:r>
        <w:rPr>
          <w:rFonts w:hint="eastAsia"/>
        </w:rPr>
        <w:t>通道2选择网络1，波特率与C</w:t>
      </w:r>
      <w:r>
        <w:t>AN</w:t>
      </w:r>
      <w:r>
        <w:rPr>
          <w:rFonts w:hint="eastAsia"/>
        </w:rPr>
        <w:t>从站保持一致。</w:t>
      </w:r>
    </w:p>
    <w:p w14:paraId="15A5E3C3">
      <w:pPr>
        <w:pStyle w:val="31"/>
        <w:rPr>
          <w:rFonts w:hint="eastAsia"/>
        </w:rPr>
      </w:pPr>
      <w:r>
        <w:drawing>
          <wp:inline distT="0" distB="0" distL="0" distR="0">
            <wp:extent cx="5274310" cy="1420495"/>
            <wp:effectExtent l="0" t="0" r="2540" b="8255"/>
            <wp:docPr id="2051352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52773" name="图片 1"/>
                    <pic:cNvPicPr>
                      <a:picLocks noChangeAspect="1"/>
                    </pic:cNvPicPr>
                  </pic:nvPicPr>
                  <pic:blipFill>
                    <a:blip r:embed="rId56"/>
                    <a:stretch>
                      <a:fillRect/>
                    </a:stretch>
                  </pic:blipFill>
                  <pic:spPr>
                    <a:xfrm>
                      <a:off x="0" y="0"/>
                      <a:ext cx="5274310" cy="1420495"/>
                    </a:xfrm>
                    <a:prstGeom prst="rect">
                      <a:avLst/>
                    </a:prstGeom>
                  </pic:spPr>
                </pic:pic>
              </a:graphicData>
            </a:graphic>
          </wp:inline>
        </w:drawing>
      </w:r>
    </w:p>
    <w:p w14:paraId="181F6724">
      <w:pPr>
        <w:pStyle w:val="4"/>
        <w:numPr>
          <w:ilvl w:val="0"/>
          <w:numId w:val="28"/>
        </w:numPr>
      </w:pPr>
      <w:r>
        <w:rPr>
          <w:rFonts w:hint="eastAsia"/>
        </w:rPr>
        <w:t>扫描C</w:t>
      </w:r>
      <w:r>
        <w:t>AN</w:t>
      </w:r>
      <w:r>
        <w:rPr>
          <w:rFonts w:hint="eastAsia"/>
        </w:rPr>
        <w:t>从站</w:t>
      </w:r>
    </w:p>
    <w:p w14:paraId="07C48581">
      <w:r>
        <w:rPr>
          <w:rFonts w:hint="eastAsia"/>
        </w:rPr>
        <w:t>右击C</w:t>
      </w:r>
      <w:r>
        <w:t>ANopen_Maneger</w:t>
      </w:r>
      <w:r>
        <w:rPr>
          <w:rFonts w:hint="eastAsia"/>
        </w:rPr>
        <w:t>，扫描设备并复制到工程。</w:t>
      </w:r>
    </w:p>
    <w:p w14:paraId="19426CE6">
      <w:pPr>
        <w:pStyle w:val="31"/>
        <w:rPr>
          <w:rFonts w:hint="eastAsia"/>
        </w:rPr>
      </w:pPr>
      <w:r>
        <w:drawing>
          <wp:inline distT="0" distB="0" distL="0" distR="0">
            <wp:extent cx="2110105" cy="3463925"/>
            <wp:effectExtent l="0" t="0" r="4445" b="3175"/>
            <wp:docPr id="10026454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45459" name="图片 1"/>
                    <pic:cNvPicPr>
                      <a:picLocks noChangeAspect="1"/>
                    </pic:cNvPicPr>
                  </pic:nvPicPr>
                  <pic:blipFill>
                    <a:blip r:embed="rId57"/>
                    <a:stretch>
                      <a:fillRect/>
                    </a:stretch>
                  </pic:blipFill>
                  <pic:spPr>
                    <a:xfrm>
                      <a:off x="0" y="0"/>
                      <a:ext cx="2126804" cy="3491583"/>
                    </a:xfrm>
                    <a:prstGeom prst="rect">
                      <a:avLst/>
                    </a:prstGeom>
                  </pic:spPr>
                </pic:pic>
              </a:graphicData>
            </a:graphic>
          </wp:inline>
        </w:drawing>
      </w:r>
    </w:p>
    <w:p w14:paraId="24586E86">
      <w:pPr>
        <w:pStyle w:val="4"/>
        <w:numPr>
          <w:ilvl w:val="0"/>
          <w:numId w:val="28"/>
        </w:numPr>
      </w:pPr>
      <w:bookmarkStart w:id="96" w:name="_Hlk152252895"/>
      <w:r>
        <w:rPr>
          <w:rFonts w:hint="eastAsia"/>
        </w:rPr>
        <w:t>编译下载</w:t>
      </w:r>
    </w:p>
    <w:bookmarkEnd w:id="96"/>
    <w:p w14:paraId="6F94E2A5">
      <w:pPr>
        <w:pStyle w:val="31"/>
        <w:rPr>
          <w:rFonts w:hint="eastAsia"/>
        </w:rPr>
      </w:pPr>
      <w:r>
        <w:drawing>
          <wp:inline distT="0" distB="0" distL="0" distR="0">
            <wp:extent cx="3910330" cy="678815"/>
            <wp:effectExtent l="0" t="0" r="4445" b="6985"/>
            <wp:docPr id="1622787887" name="图片 162278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87887" name="图片 1622787887"/>
                    <pic:cNvPicPr>
                      <a:picLocks noChangeAspect="1"/>
                    </pic:cNvPicPr>
                  </pic:nvPicPr>
                  <pic:blipFill>
                    <a:blip r:embed="rId45"/>
                    <a:stretch>
                      <a:fillRect/>
                    </a:stretch>
                  </pic:blipFill>
                  <pic:spPr>
                    <a:xfrm>
                      <a:off x="0" y="0"/>
                      <a:ext cx="3910330" cy="678815"/>
                    </a:xfrm>
                    <a:prstGeom prst="rect">
                      <a:avLst/>
                    </a:prstGeom>
                  </pic:spPr>
                </pic:pic>
              </a:graphicData>
            </a:graphic>
          </wp:inline>
        </w:drawing>
      </w:r>
    </w:p>
    <w:p w14:paraId="2E9096BB">
      <w:pPr>
        <w:pStyle w:val="3"/>
        <w:spacing w:before="156" w:after="156"/>
      </w:pPr>
      <w:bookmarkStart w:id="97" w:name="_Toc189925877"/>
      <w:r>
        <w:rPr>
          <w:rFonts w:hint="eastAsia"/>
        </w:rPr>
        <w:t>C</w:t>
      </w:r>
      <w:r>
        <w:t>ANOPEN</w:t>
      </w:r>
      <w:r>
        <w:rPr>
          <w:rFonts w:hint="eastAsia"/>
          <w:lang w:eastAsia="zh-CN"/>
        </w:rPr>
        <w:t>从站</w:t>
      </w:r>
      <w:r>
        <w:rPr>
          <w:rFonts w:hint="eastAsia"/>
        </w:rPr>
        <w:t>通讯</w:t>
      </w:r>
      <w:bookmarkEnd w:id="97"/>
    </w:p>
    <w:p w14:paraId="7BF358E6">
      <w:pPr>
        <w:pStyle w:val="4"/>
      </w:pPr>
      <w:r>
        <w:rPr>
          <w:rFonts w:hint="eastAsia"/>
        </w:rPr>
        <w:t>添加C</w:t>
      </w:r>
      <w:r>
        <w:t>AN</w:t>
      </w:r>
      <w:r>
        <w:rPr>
          <w:rFonts w:hint="eastAsia"/>
          <w:lang w:eastAsia="zh-CN"/>
        </w:rPr>
        <w:t>从</w:t>
      </w:r>
      <w:r>
        <w:rPr>
          <w:rFonts w:hint="eastAsia"/>
        </w:rPr>
        <w:t>站</w:t>
      </w:r>
    </w:p>
    <w:p w14:paraId="41A66F02">
      <w:pPr>
        <w:pStyle w:val="31"/>
        <w:rPr>
          <w:rFonts w:hint="eastAsia"/>
        </w:rPr>
      </w:pPr>
      <w:r>
        <w:drawing>
          <wp:inline distT="0" distB="0" distL="0" distR="0">
            <wp:extent cx="2789555" cy="2531110"/>
            <wp:effectExtent l="0" t="0" r="0" b="2540"/>
            <wp:docPr id="9054930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93045" name="图片 1"/>
                    <pic:cNvPicPr>
                      <a:picLocks noChangeAspect="1"/>
                    </pic:cNvPicPr>
                  </pic:nvPicPr>
                  <pic:blipFill>
                    <a:blip r:embed="rId58"/>
                    <a:stretch>
                      <a:fillRect/>
                    </a:stretch>
                  </pic:blipFill>
                  <pic:spPr>
                    <a:xfrm>
                      <a:off x="0" y="0"/>
                      <a:ext cx="2806860" cy="2546375"/>
                    </a:xfrm>
                    <a:prstGeom prst="rect">
                      <a:avLst/>
                    </a:prstGeom>
                  </pic:spPr>
                </pic:pic>
              </a:graphicData>
            </a:graphic>
          </wp:inline>
        </w:drawing>
      </w:r>
    </w:p>
    <w:p w14:paraId="28FD7885">
      <w:pPr>
        <w:pStyle w:val="4"/>
        <w:rPr>
          <w:lang w:eastAsia="zh-CN"/>
        </w:rPr>
      </w:pPr>
      <w:r>
        <w:rPr>
          <w:rFonts w:hint="eastAsia"/>
          <w:lang w:eastAsia="zh-CN"/>
        </w:rPr>
        <w:t>C</w:t>
      </w:r>
      <w:r>
        <w:rPr>
          <w:lang w:eastAsia="zh-CN"/>
        </w:rPr>
        <w:t>ANbus</w:t>
      </w:r>
      <w:r>
        <w:rPr>
          <w:rFonts w:hint="eastAsia"/>
          <w:lang w:eastAsia="zh-CN"/>
        </w:rPr>
        <w:t>参数配置</w:t>
      </w:r>
    </w:p>
    <w:p w14:paraId="1F054329">
      <w:r>
        <w:rPr>
          <w:rFonts w:hint="eastAsia"/>
        </w:rPr>
        <w:t>根据实际使用接口选择网络，C</w:t>
      </w:r>
      <w:r>
        <w:t>AN</w:t>
      </w:r>
      <w:r>
        <w:rPr>
          <w:rFonts w:hint="eastAsia"/>
        </w:rPr>
        <w:t>通道1选择网络0、C</w:t>
      </w:r>
      <w:r>
        <w:t>AN</w:t>
      </w:r>
      <w:r>
        <w:rPr>
          <w:rFonts w:hint="eastAsia"/>
        </w:rPr>
        <w:t>通道2选择网络1，波特率与C</w:t>
      </w:r>
      <w:r>
        <w:t>AN</w:t>
      </w:r>
      <w:r>
        <w:rPr>
          <w:rFonts w:hint="eastAsia"/>
        </w:rPr>
        <w:t>主站保持一致。</w:t>
      </w:r>
    </w:p>
    <w:p w14:paraId="27EE4241">
      <w:pPr>
        <w:pStyle w:val="31"/>
        <w:rPr>
          <w:rFonts w:hint="eastAsia"/>
        </w:rPr>
      </w:pPr>
      <w:r>
        <w:drawing>
          <wp:inline distT="0" distB="0" distL="0" distR="0">
            <wp:extent cx="3787775" cy="1115060"/>
            <wp:effectExtent l="0" t="0" r="3175" b="8890"/>
            <wp:docPr id="1390802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802455" name="图片 1"/>
                    <pic:cNvPicPr>
                      <a:picLocks noChangeAspect="1"/>
                    </pic:cNvPicPr>
                  </pic:nvPicPr>
                  <pic:blipFill>
                    <a:blip r:embed="rId59"/>
                    <a:srcRect l="28184" b="29944"/>
                    <a:stretch>
                      <a:fillRect/>
                    </a:stretch>
                  </pic:blipFill>
                  <pic:spPr>
                    <a:xfrm>
                      <a:off x="0" y="0"/>
                      <a:ext cx="3787799" cy="1115257"/>
                    </a:xfrm>
                    <a:prstGeom prst="rect">
                      <a:avLst/>
                    </a:prstGeom>
                    <a:ln>
                      <a:noFill/>
                    </a:ln>
                  </pic:spPr>
                </pic:pic>
              </a:graphicData>
            </a:graphic>
          </wp:inline>
        </w:drawing>
      </w:r>
    </w:p>
    <w:p w14:paraId="7A708097">
      <w:pPr>
        <w:pStyle w:val="4"/>
      </w:pPr>
      <w:r>
        <w:rPr>
          <w:rFonts w:hint="eastAsia"/>
        </w:rPr>
        <w:t>C</w:t>
      </w:r>
      <w:r>
        <w:t>AN</w:t>
      </w:r>
      <w:r>
        <w:rPr>
          <w:rFonts w:hint="eastAsia"/>
        </w:rPr>
        <w:t>从站参数配置</w:t>
      </w:r>
    </w:p>
    <w:p w14:paraId="714253A0">
      <w:pPr>
        <w:pStyle w:val="31"/>
        <w:rPr>
          <w:rFonts w:hint="eastAsia"/>
        </w:rPr>
      </w:pPr>
      <w:r>
        <w:drawing>
          <wp:inline distT="0" distB="0" distL="0" distR="0">
            <wp:extent cx="5274310" cy="1976120"/>
            <wp:effectExtent l="0" t="0" r="2540" b="5080"/>
            <wp:docPr id="2879524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52420" name="图片 1"/>
                    <pic:cNvPicPr>
                      <a:picLocks noChangeAspect="1"/>
                    </pic:cNvPicPr>
                  </pic:nvPicPr>
                  <pic:blipFill>
                    <a:blip r:embed="rId60"/>
                    <a:stretch>
                      <a:fillRect/>
                    </a:stretch>
                  </pic:blipFill>
                  <pic:spPr>
                    <a:xfrm>
                      <a:off x="0" y="0"/>
                      <a:ext cx="5274310" cy="1976120"/>
                    </a:xfrm>
                    <a:prstGeom prst="rect">
                      <a:avLst/>
                    </a:prstGeom>
                  </pic:spPr>
                </pic:pic>
              </a:graphicData>
            </a:graphic>
          </wp:inline>
        </w:drawing>
      </w:r>
    </w:p>
    <w:p w14:paraId="188F151E">
      <w:pPr>
        <w:pStyle w:val="4"/>
      </w:pPr>
      <w:r>
        <w:rPr>
          <w:rFonts w:hint="eastAsia"/>
        </w:rPr>
        <w:t>编译下载</w:t>
      </w:r>
    </w:p>
    <w:p w14:paraId="4429DA45">
      <w:pPr>
        <w:pStyle w:val="31"/>
        <w:rPr>
          <w:rFonts w:hint="eastAsia"/>
        </w:rPr>
      </w:pPr>
      <w:r>
        <w:drawing>
          <wp:inline distT="0" distB="0" distL="0" distR="0">
            <wp:extent cx="3910330" cy="678815"/>
            <wp:effectExtent l="0" t="0" r="4445" b="6985"/>
            <wp:docPr id="934561802" name="图片 93456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561802" name="图片 934561802"/>
                    <pic:cNvPicPr>
                      <a:picLocks noChangeAspect="1"/>
                    </pic:cNvPicPr>
                  </pic:nvPicPr>
                  <pic:blipFill>
                    <a:blip r:embed="rId45"/>
                    <a:stretch>
                      <a:fillRect/>
                    </a:stretch>
                  </pic:blipFill>
                  <pic:spPr>
                    <a:xfrm>
                      <a:off x="0" y="0"/>
                      <a:ext cx="3910330" cy="678815"/>
                    </a:xfrm>
                    <a:prstGeom prst="rect">
                      <a:avLst/>
                    </a:prstGeom>
                  </pic:spPr>
                </pic:pic>
              </a:graphicData>
            </a:graphic>
          </wp:inline>
        </w:drawing>
      </w:r>
    </w:p>
    <w:p w14:paraId="196C3135">
      <w:pPr>
        <w:pStyle w:val="3"/>
        <w:spacing w:before="156" w:after="156"/>
      </w:pPr>
      <w:bookmarkStart w:id="98" w:name="_Toc189925878"/>
      <w:r>
        <w:t>EtherCAT</w:t>
      </w:r>
      <w:r>
        <w:rPr>
          <w:rFonts w:hint="eastAsia"/>
        </w:rPr>
        <w:t>通讯</w:t>
      </w:r>
      <w:bookmarkEnd w:id="93"/>
      <w:bookmarkEnd w:id="94"/>
      <w:bookmarkEnd w:id="95"/>
      <w:bookmarkEnd w:id="98"/>
    </w:p>
    <w:p w14:paraId="686795DC">
      <w:pPr>
        <w:pStyle w:val="4"/>
        <w:numPr>
          <w:ilvl w:val="0"/>
          <w:numId w:val="29"/>
        </w:numPr>
      </w:pPr>
      <w:r>
        <w:rPr>
          <w:rFonts w:hint="eastAsia"/>
        </w:rPr>
        <w:t>添加</w:t>
      </w:r>
      <w:r>
        <w:t>EtherCAT</w:t>
      </w:r>
      <w:r>
        <w:rPr>
          <w:rFonts w:hint="eastAsia"/>
        </w:rPr>
        <w:t>主站</w:t>
      </w:r>
    </w:p>
    <w:p w14:paraId="68ED0F3B">
      <w:pPr>
        <w:pStyle w:val="31"/>
        <w:rPr>
          <w:rFonts w:hint="eastAsia"/>
        </w:rPr>
      </w:pPr>
      <w:r>
        <w:drawing>
          <wp:inline distT="0" distB="0" distL="0" distR="0">
            <wp:extent cx="2444115" cy="2165985"/>
            <wp:effectExtent l="0" t="0" r="0" b="5715"/>
            <wp:docPr id="15981298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29879" name="图片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451795" cy="2172911"/>
                    </a:xfrm>
                    <a:prstGeom prst="rect">
                      <a:avLst/>
                    </a:prstGeom>
                    <a:noFill/>
                    <a:ln>
                      <a:noFill/>
                    </a:ln>
                  </pic:spPr>
                </pic:pic>
              </a:graphicData>
            </a:graphic>
          </wp:inline>
        </w:drawing>
      </w:r>
    </w:p>
    <w:p w14:paraId="696E435E">
      <w:pPr>
        <w:pStyle w:val="4"/>
        <w:numPr>
          <w:ilvl w:val="0"/>
          <w:numId w:val="29"/>
        </w:numPr>
      </w:pPr>
      <w:r>
        <w:t>EtherCAT</w:t>
      </w:r>
      <w:r>
        <w:rPr>
          <w:rFonts w:hint="eastAsia"/>
        </w:rPr>
        <w:t>主站参数配置</w:t>
      </w:r>
    </w:p>
    <w:p w14:paraId="461B4D6E">
      <w:r>
        <w:rPr>
          <w:rFonts w:hint="eastAsia"/>
        </w:rPr>
        <w:t>源地址选择与从站相连的网络接口，网络接口定义请参考上文</w:t>
      </w:r>
      <w:r>
        <w:rPr>
          <w:rFonts w:hint="eastAsia"/>
          <w:b/>
          <w:bCs/>
        </w:rPr>
        <w:t>端口定义。</w:t>
      </w:r>
      <w:r>
        <w:rPr>
          <w:rFonts w:hint="eastAsia"/>
        </w:rPr>
        <w:t>开启自动重启从站。</w:t>
      </w:r>
    </w:p>
    <w:p w14:paraId="20765E76">
      <w:pPr>
        <w:pStyle w:val="31"/>
        <w:rPr>
          <w:rFonts w:hint="eastAsia"/>
        </w:rPr>
      </w:pPr>
      <w:r>
        <w:drawing>
          <wp:inline distT="0" distB="0" distL="0" distR="0">
            <wp:extent cx="5274310" cy="3157855"/>
            <wp:effectExtent l="0" t="0" r="2540" b="4445"/>
            <wp:docPr id="1451087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87372" name="图片 1"/>
                    <pic:cNvPicPr>
                      <a:picLocks noChangeAspect="1"/>
                    </pic:cNvPicPr>
                  </pic:nvPicPr>
                  <pic:blipFill>
                    <a:blip r:embed="rId62"/>
                    <a:stretch>
                      <a:fillRect/>
                    </a:stretch>
                  </pic:blipFill>
                  <pic:spPr>
                    <a:xfrm>
                      <a:off x="0" y="0"/>
                      <a:ext cx="5274310" cy="3157855"/>
                    </a:xfrm>
                    <a:prstGeom prst="rect">
                      <a:avLst/>
                    </a:prstGeom>
                  </pic:spPr>
                </pic:pic>
              </a:graphicData>
            </a:graphic>
          </wp:inline>
        </w:drawing>
      </w:r>
    </w:p>
    <w:p w14:paraId="7812A51D">
      <w:pPr>
        <w:pStyle w:val="4"/>
        <w:numPr>
          <w:ilvl w:val="0"/>
          <w:numId w:val="29"/>
        </w:numPr>
      </w:pPr>
      <w:r>
        <w:rPr>
          <w:rFonts w:hint="eastAsia"/>
        </w:rPr>
        <w:t>扫描从站</w:t>
      </w:r>
    </w:p>
    <w:p w14:paraId="7E5537FA">
      <w:pPr>
        <w:ind w:left="360"/>
      </w:pPr>
      <w:r>
        <w:rPr>
          <w:rFonts w:hint="eastAsia"/>
        </w:rPr>
        <w:t>右击</w:t>
      </w:r>
      <w:r>
        <w:rPr>
          <w:rFonts w:hint="eastAsia"/>
          <w:b/>
          <w:bCs/>
        </w:rPr>
        <w:t>E</w:t>
      </w:r>
      <w:r>
        <w:rPr>
          <w:b/>
          <w:bCs/>
        </w:rPr>
        <w:t>therCAT_Master</w:t>
      </w:r>
      <w:r>
        <w:rPr>
          <w:rFonts w:hint="eastAsia"/>
        </w:rPr>
        <w:t>，扫描设备并添加。</w:t>
      </w:r>
    </w:p>
    <w:p w14:paraId="26516822">
      <w:pPr>
        <w:pStyle w:val="31"/>
        <w:rPr>
          <w:rFonts w:hint="eastAsia"/>
        </w:rPr>
      </w:pPr>
      <w:r>
        <w:drawing>
          <wp:inline distT="0" distB="0" distL="0" distR="0">
            <wp:extent cx="1972945" cy="2859405"/>
            <wp:effectExtent l="0" t="0" r="8255" b="7620"/>
            <wp:docPr id="97715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5867" name="图片 1"/>
                    <pic:cNvPicPr>
                      <a:picLocks noChangeAspect="1"/>
                    </pic:cNvPicPr>
                  </pic:nvPicPr>
                  <pic:blipFill>
                    <a:blip r:embed="rId63"/>
                    <a:stretch>
                      <a:fillRect/>
                    </a:stretch>
                  </pic:blipFill>
                  <pic:spPr>
                    <a:xfrm>
                      <a:off x="0" y="0"/>
                      <a:ext cx="1979487" cy="2868946"/>
                    </a:xfrm>
                    <a:prstGeom prst="rect">
                      <a:avLst/>
                    </a:prstGeom>
                  </pic:spPr>
                </pic:pic>
              </a:graphicData>
            </a:graphic>
          </wp:inline>
        </w:drawing>
      </w:r>
    </w:p>
    <w:p w14:paraId="1C14B300">
      <w:pPr>
        <w:pStyle w:val="4"/>
        <w:numPr>
          <w:ilvl w:val="0"/>
          <w:numId w:val="29"/>
        </w:numPr>
      </w:pPr>
      <w:r>
        <w:rPr>
          <w:rFonts w:hint="eastAsia"/>
        </w:rPr>
        <w:t>编译下载</w:t>
      </w:r>
    </w:p>
    <w:p w14:paraId="6123C7E3">
      <w:pPr>
        <w:pStyle w:val="31"/>
        <w:rPr>
          <w:rFonts w:hint="eastAsia"/>
        </w:rPr>
      </w:pPr>
      <w:r>
        <w:drawing>
          <wp:inline distT="0" distB="0" distL="0" distR="0">
            <wp:extent cx="4473575" cy="776605"/>
            <wp:effectExtent l="0" t="0" r="3175" b="4445"/>
            <wp:docPr id="1885254786" name="图片 188525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54786" name="图片 1885254786"/>
                    <pic:cNvPicPr>
                      <a:picLocks noChangeAspect="1"/>
                    </pic:cNvPicPr>
                  </pic:nvPicPr>
                  <pic:blipFill>
                    <a:blip r:embed="rId45"/>
                    <a:stretch>
                      <a:fillRect/>
                    </a:stretch>
                  </pic:blipFill>
                  <pic:spPr>
                    <a:xfrm>
                      <a:off x="0" y="0"/>
                      <a:ext cx="4488362" cy="779749"/>
                    </a:xfrm>
                    <a:prstGeom prst="rect">
                      <a:avLst/>
                    </a:prstGeom>
                  </pic:spPr>
                </pic:pic>
              </a:graphicData>
            </a:graphic>
          </wp:inline>
        </w:drawing>
      </w:r>
    </w:p>
    <w:p w14:paraId="34B834D8">
      <w:pPr>
        <w:jc w:val="center"/>
      </w:pPr>
    </w:p>
    <w:p w14:paraId="19D01318">
      <w:pPr>
        <w:pStyle w:val="3"/>
        <w:spacing w:before="156" w:after="156"/>
      </w:pPr>
      <w:bookmarkStart w:id="99" w:name="_Toc189925879"/>
      <w:bookmarkStart w:id="100" w:name="_Toc152769536"/>
      <w:bookmarkStart w:id="101" w:name="_Toc152788673"/>
      <w:bookmarkStart w:id="102" w:name="_Toc152578704"/>
      <w:r>
        <w:t>PROFINET</w:t>
      </w:r>
      <w:r>
        <w:rPr>
          <w:rFonts w:hint="eastAsia"/>
        </w:rPr>
        <w:t>主站</w:t>
      </w:r>
      <w:r>
        <w:t>通讯</w:t>
      </w:r>
      <w:bookmarkEnd w:id="99"/>
      <w:bookmarkEnd w:id="100"/>
      <w:bookmarkEnd w:id="101"/>
      <w:bookmarkEnd w:id="102"/>
    </w:p>
    <w:p w14:paraId="5E794447">
      <w:pPr>
        <w:pStyle w:val="4"/>
        <w:numPr>
          <w:ilvl w:val="0"/>
          <w:numId w:val="30"/>
        </w:numPr>
      </w:pPr>
      <w:r>
        <w:rPr>
          <w:rFonts w:hint="eastAsia"/>
        </w:rPr>
        <w:t>添加</w:t>
      </w:r>
      <w:r>
        <w:t>P</w:t>
      </w:r>
      <w:r>
        <w:rPr>
          <w:rFonts w:hint="eastAsia"/>
        </w:rPr>
        <w:t>rofinet主站</w:t>
      </w:r>
    </w:p>
    <w:p w14:paraId="6D3D3959">
      <w:pPr>
        <w:pStyle w:val="31"/>
        <w:rPr>
          <w:rFonts w:hint="eastAsia"/>
        </w:rPr>
      </w:pPr>
      <w:r>
        <w:drawing>
          <wp:inline distT="0" distB="0" distL="0" distR="0">
            <wp:extent cx="2507615" cy="2760345"/>
            <wp:effectExtent l="0" t="0" r="6985" b="1905"/>
            <wp:docPr id="1921330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30080" name="图片 1"/>
                    <pic:cNvPicPr>
                      <a:picLocks noChangeAspect="1"/>
                    </pic:cNvPicPr>
                  </pic:nvPicPr>
                  <pic:blipFill>
                    <a:blip r:embed="rId64"/>
                    <a:stretch>
                      <a:fillRect/>
                    </a:stretch>
                  </pic:blipFill>
                  <pic:spPr>
                    <a:xfrm>
                      <a:off x="0" y="0"/>
                      <a:ext cx="2515238" cy="2768673"/>
                    </a:xfrm>
                    <a:prstGeom prst="rect">
                      <a:avLst/>
                    </a:prstGeom>
                  </pic:spPr>
                </pic:pic>
              </a:graphicData>
            </a:graphic>
          </wp:inline>
        </w:drawing>
      </w:r>
    </w:p>
    <w:p w14:paraId="60CDF833">
      <w:pPr>
        <w:pStyle w:val="4"/>
        <w:numPr>
          <w:ilvl w:val="0"/>
          <w:numId w:val="30"/>
        </w:numPr>
      </w:pPr>
      <w:r>
        <w:rPr>
          <w:rFonts w:hint="eastAsia"/>
        </w:rPr>
        <w:t>选择网络接口</w:t>
      </w:r>
    </w:p>
    <w:p w14:paraId="58B7B9E2">
      <w:pPr>
        <w:widowControl/>
      </w:pPr>
      <w:r>
        <w:rPr>
          <w:rFonts w:hint="eastAsia"/>
        </w:rPr>
        <w:t>选择实际使用的网络接口，网络接口定义请参考上文</w:t>
      </w:r>
      <w:r>
        <w:rPr>
          <w:rFonts w:hint="eastAsia"/>
          <w:b/>
          <w:bCs/>
        </w:rPr>
        <w:t>端口定义。</w:t>
      </w:r>
      <w:r>
        <w:rPr>
          <w:rFonts w:hint="eastAsia"/>
        </w:rPr>
        <w:t>网络接口I</w:t>
      </w:r>
      <w:r>
        <w:t>P</w:t>
      </w:r>
      <w:r>
        <w:rPr>
          <w:rFonts w:hint="eastAsia"/>
        </w:rPr>
        <w:t>地址须与P</w:t>
      </w:r>
      <w:r>
        <w:t>N</w:t>
      </w:r>
      <w:r>
        <w:rPr>
          <w:rFonts w:hint="eastAsia"/>
        </w:rPr>
        <w:t>从站保持同一网段。</w:t>
      </w:r>
    </w:p>
    <w:p w14:paraId="1B62E886">
      <w:pPr>
        <w:pStyle w:val="31"/>
        <w:rPr>
          <w:rFonts w:hint="eastAsia"/>
        </w:rPr>
      </w:pPr>
      <w:r>
        <w:drawing>
          <wp:inline distT="0" distB="0" distL="0" distR="0">
            <wp:extent cx="5274310" cy="1951355"/>
            <wp:effectExtent l="0" t="0" r="2540" b="0"/>
            <wp:docPr id="694258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58253" name="图片 1"/>
                    <pic:cNvPicPr>
                      <a:picLocks noChangeAspect="1"/>
                    </pic:cNvPicPr>
                  </pic:nvPicPr>
                  <pic:blipFill>
                    <a:blip r:embed="rId65"/>
                    <a:stretch>
                      <a:fillRect/>
                    </a:stretch>
                  </pic:blipFill>
                  <pic:spPr>
                    <a:xfrm>
                      <a:off x="0" y="0"/>
                      <a:ext cx="5274310" cy="1951355"/>
                    </a:xfrm>
                    <a:prstGeom prst="rect">
                      <a:avLst/>
                    </a:prstGeom>
                  </pic:spPr>
                </pic:pic>
              </a:graphicData>
            </a:graphic>
          </wp:inline>
        </w:drawing>
      </w:r>
    </w:p>
    <w:p w14:paraId="3C7F12DA">
      <w:pPr>
        <w:pStyle w:val="4"/>
        <w:numPr>
          <w:ilvl w:val="0"/>
          <w:numId w:val="30"/>
        </w:numPr>
      </w:pPr>
      <w:r>
        <w:rPr>
          <w:rFonts w:hint="eastAsia"/>
        </w:rPr>
        <w:t>右击P</w:t>
      </w:r>
      <w:r>
        <w:t>N_Controller</w:t>
      </w:r>
      <w:r>
        <w:rPr>
          <w:rFonts w:hint="eastAsia"/>
        </w:rPr>
        <w:t>扫描设备并添加</w:t>
      </w:r>
    </w:p>
    <w:p w14:paraId="72031B8B">
      <w:pPr>
        <w:pStyle w:val="31"/>
        <w:rPr>
          <w:rFonts w:hint="eastAsia"/>
        </w:rPr>
      </w:pPr>
      <w:r>
        <w:drawing>
          <wp:inline distT="0" distB="0" distL="0" distR="0">
            <wp:extent cx="2238375" cy="4126230"/>
            <wp:effectExtent l="0" t="0" r="9525" b="7620"/>
            <wp:docPr id="490650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50032" name="图片 1"/>
                    <pic:cNvPicPr>
                      <a:picLocks noChangeAspect="1"/>
                    </pic:cNvPicPr>
                  </pic:nvPicPr>
                  <pic:blipFill>
                    <a:blip r:embed="rId66"/>
                    <a:stretch>
                      <a:fillRect/>
                    </a:stretch>
                  </pic:blipFill>
                  <pic:spPr>
                    <a:xfrm>
                      <a:off x="0" y="0"/>
                      <a:ext cx="2245023" cy="4138408"/>
                    </a:xfrm>
                    <a:prstGeom prst="rect">
                      <a:avLst/>
                    </a:prstGeom>
                  </pic:spPr>
                </pic:pic>
              </a:graphicData>
            </a:graphic>
          </wp:inline>
        </w:drawing>
      </w:r>
    </w:p>
    <w:p w14:paraId="7C44A857">
      <w:pPr>
        <w:pStyle w:val="4"/>
        <w:numPr>
          <w:ilvl w:val="0"/>
          <w:numId w:val="30"/>
        </w:numPr>
      </w:pPr>
      <w:r>
        <w:rPr>
          <w:rFonts w:hint="eastAsia"/>
        </w:rPr>
        <w:t>编译下载</w:t>
      </w:r>
    </w:p>
    <w:p w14:paraId="70FB13C1">
      <w:pPr>
        <w:pStyle w:val="31"/>
        <w:rPr>
          <w:rFonts w:hint="eastAsia"/>
        </w:rPr>
      </w:pPr>
      <w:r>
        <w:drawing>
          <wp:inline distT="0" distB="0" distL="0" distR="0">
            <wp:extent cx="4473575" cy="776605"/>
            <wp:effectExtent l="0" t="0" r="3175" b="4445"/>
            <wp:docPr id="1014522857" name="图片 101452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22857" name="图片 1014522857"/>
                    <pic:cNvPicPr>
                      <a:picLocks noChangeAspect="1"/>
                    </pic:cNvPicPr>
                  </pic:nvPicPr>
                  <pic:blipFill>
                    <a:blip r:embed="rId45"/>
                    <a:stretch>
                      <a:fillRect/>
                    </a:stretch>
                  </pic:blipFill>
                  <pic:spPr>
                    <a:xfrm>
                      <a:off x="0" y="0"/>
                      <a:ext cx="4488362" cy="779749"/>
                    </a:xfrm>
                    <a:prstGeom prst="rect">
                      <a:avLst/>
                    </a:prstGeom>
                  </pic:spPr>
                </pic:pic>
              </a:graphicData>
            </a:graphic>
          </wp:inline>
        </w:drawing>
      </w:r>
    </w:p>
    <w:p w14:paraId="6199FDEE">
      <w:pPr>
        <w:pStyle w:val="3"/>
        <w:spacing w:before="156" w:after="156"/>
      </w:pPr>
      <w:bookmarkStart w:id="103" w:name="_Toc189925880"/>
      <w:r>
        <w:rPr>
          <w:rFonts w:hint="eastAsia"/>
          <w:lang w:eastAsia="zh-CN"/>
        </w:rPr>
        <w:t>TaotUtils</w:t>
      </w:r>
      <w:bookmarkEnd w:id="103"/>
    </w:p>
    <w:p w14:paraId="6BAF8F64">
      <w:r>
        <w:rPr>
          <w:rFonts w:hint="eastAsia"/>
          <w:lang w:eastAsia="zh-CN"/>
        </w:rPr>
        <w:t>E220</w:t>
      </w:r>
      <w:r>
        <w:t>提供了</w:t>
      </w:r>
      <w:r>
        <w:rPr>
          <w:rFonts w:hint="eastAsia"/>
        </w:rPr>
        <w:t>文件记录，CAN自由口等功能接口，添加</w:t>
      </w:r>
      <w:r>
        <w:t>外部函数库</w:t>
      </w:r>
      <w:r>
        <w:rPr>
          <w:rFonts w:hint="eastAsia"/>
        </w:rPr>
        <w:t>TaotUtils</w:t>
      </w:r>
      <w:r>
        <w:t>.library之后，即可在PLC_PRG中调用函数接口，使用示例如下：</w:t>
      </w:r>
    </w:p>
    <w:p w14:paraId="491CF0CE">
      <w:pPr>
        <w:pStyle w:val="4"/>
        <w:numPr>
          <w:ilvl w:val="0"/>
          <w:numId w:val="31"/>
        </w:numPr>
      </w:pPr>
      <w:r>
        <w:rPr>
          <w:rFonts w:hint="eastAsia"/>
        </w:rPr>
        <w:t>安装外部函数库</w:t>
      </w:r>
    </w:p>
    <w:p w14:paraId="764EE3E0">
      <w:pPr>
        <w:pStyle w:val="4"/>
        <w:rPr>
          <w:lang w:eastAsia="zh-CN"/>
        </w:rPr>
      </w:pPr>
      <w:r>
        <w:rPr>
          <w:rFonts w:hint="eastAsia"/>
          <w:lang w:eastAsia="zh-CN"/>
        </w:rPr>
        <w:t>菜单栏选择工具-库-安装，找到外部函数库所在目录，选择TaotUtils</w:t>
      </w:r>
      <w:r>
        <w:rPr>
          <w:lang w:eastAsia="zh-CN"/>
        </w:rPr>
        <w:t>.library</w:t>
      </w:r>
      <w:r>
        <w:rPr>
          <w:rFonts w:hint="eastAsia"/>
          <w:lang w:eastAsia="zh-CN"/>
        </w:rPr>
        <w:t>，单击打开。</w:t>
      </w:r>
    </w:p>
    <w:p w14:paraId="4B890ECC">
      <w:pPr>
        <w:pStyle w:val="31"/>
        <w:rPr>
          <w:rFonts w:hint="eastAsia"/>
        </w:rPr>
      </w:pPr>
      <w:r>
        <w:drawing>
          <wp:inline distT="0" distB="0" distL="0" distR="0">
            <wp:extent cx="3795395" cy="2367915"/>
            <wp:effectExtent l="0" t="0" r="5080" b="3810"/>
            <wp:docPr id="1085131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31645" name="图片 1"/>
                    <pic:cNvPicPr>
                      <a:picLocks noChangeAspect="1"/>
                    </pic:cNvPicPr>
                  </pic:nvPicPr>
                  <pic:blipFill>
                    <a:blip r:embed="rId67"/>
                    <a:stretch>
                      <a:fillRect/>
                    </a:stretch>
                  </pic:blipFill>
                  <pic:spPr>
                    <a:xfrm>
                      <a:off x="0" y="0"/>
                      <a:ext cx="3811086" cy="2377518"/>
                    </a:xfrm>
                    <a:prstGeom prst="rect">
                      <a:avLst/>
                    </a:prstGeom>
                  </pic:spPr>
                </pic:pic>
              </a:graphicData>
            </a:graphic>
          </wp:inline>
        </w:drawing>
      </w:r>
    </w:p>
    <w:p w14:paraId="64097CDA">
      <w:pPr>
        <w:pStyle w:val="31"/>
        <w:rPr>
          <w:rFonts w:hint="eastAsia"/>
        </w:rPr>
      </w:pPr>
      <w:r>
        <w:drawing>
          <wp:inline distT="0" distB="0" distL="0" distR="0">
            <wp:extent cx="5274310" cy="1875155"/>
            <wp:effectExtent l="0" t="0" r="2540" b="0"/>
            <wp:docPr id="1625490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90929" name="图片 1"/>
                    <pic:cNvPicPr>
                      <a:picLocks noChangeAspect="1"/>
                    </pic:cNvPicPr>
                  </pic:nvPicPr>
                  <pic:blipFill>
                    <a:blip r:embed="rId68"/>
                    <a:stretch>
                      <a:fillRect/>
                    </a:stretch>
                  </pic:blipFill>
                  <pic:spPr>
                    <a:xfrm>
                      <a:off x="0" y="0"/>
                      <a:ext cx="5274310" cy="1875155"/>
                    </a:xfrm>
                    <a:prstGeom prst="rect">
                      <a:avLst/>
                    </a:prstGeom>
                  </pic:spPr>
                </pic:pic>
              </a:graphicData>
            </a:graphic>
          </wp:inline>
        </w:drawing>
      </w:r>
    </w:p>
    <w:p w14:paraId="5B07A1BE">
      <w:pPr>
        <w:pStyle w:val="4"/>
        <w:numPr>
          <w:ilvl w:val="0"/>
          <w:numId w:val="31"/>
        </w:numPr>
      </w:pPr>
      <w:r>
        <w:rPr>
          <w:rFonts w:hint="eastAsia"/>
        </w:rPr>
        <w:t>添加外部函数库</w:t>
      </w:r>
    </w:p>
    <w:p w14:paraId="4ED4DB1A">
      <w:pPr>
        <w:pStyle w:val="4"/>
        <w:rPr>
          <w:lang w:eastAsia="zh-CN"/>
        </w:rPr>
      </w:pPr>
      <w:r>
        <w:rPr>
          <w:rFonts w:hint="eastAsia"/>
          <w:lang w:eastAsia="zh-CN"/>
        </w:rPr>
        <w:t>在标准工程中双击打开“库管理器“，单击添加库，找到所需的外部函数库，选择后单击确定。</w:t>
      </w:r>
    </w:p>
    <w:p w14:paraId="56E64F8F">
      <w:pPr>
        <w:pStyle w:val="31"/>
        <w:rPr>
          <w:rFonts w:hint="eastAsia"/>
        </w:rPr>
      </w:pPr>
      <w:r>
        <w:drawing>
          <wp:inline distT="0" distB="0" distL="0" distR="0">
            <wp:extent cx="5274310" cy="3150235"/>
            <wp:effectExtent l="0" t="0" r="2540" b="0"/>
            <wp:docPr id="11002990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99011" name="图片 1"/>
                    <pic:cNvPicPr>
                      <a:picLocks noChangeAspect="1"/>
                    </pic:cNvPicPr>
                  </pic:nvPicPr>
                  <pic:blipFill>
                    <a:blip r:embed="rId69"/>
                    <a:stretch>
                      <a:fillRect/>
                    </a:stretch>
                  </pic:blipFill>
                  <pic:spPr>
                    <a:xfrm>
                      <a:off x="0" y="0"/>
                      <a:ext cx="5274310" cy="3150235"/>
                    </a:xfrm>
                    <a:prstGeom prst="rect">
                      <a:avLst/>
                    </a:prstGeom>
                  </pic:spPr>
                </pic:pic>
              </a:graphicData>
            </a:graphic>
          </wp:inline>
        </w:drawing>
      </w:r>
    </w:p>
    <w:p w14:paraId="5C86F5FE">
      <w:pPr>
        <w:pStyle w:val="4"/>
        <w:numPr>
          <w:ilvl w:val="0"/>
          <w:numId w:val="31"/>
        </w:numPr>
      </w:pPr>
      <w:r>
        <w:rPr>
          <w:rFonts w:hint="eastAsia"/>
        </w:rPr>
        <w:t>调用接口</w:t>
      </w:r>
    </w:p>
    <w:p w14:paraId="4097F155">
      <w:r>
        <w:rPr>
          <w:rFonts w:hint="eastAsia"/>
        </w:rPr>
        <w:t>以文件记录为例：</w:t>
      </w:r>
    </w:p>
    <w:p w14:paraId="0677E6E4">
      <w:pPr>
        <w:pStyle w:val="31"/>
        <w:rPr>
          <w:rFonts w:hint="eastAsia"/>
        </w:rPr>
      </w:pPr>
      <w:r>
        <w:drawing>
          <wp:inline distT="0" distB="0" distL="0" distR="0">
            <wp:extent cx="5274310" cy="4250690"/>
            <wp:effectExtent l="0" t="0" r="2540" b="0"/>
            <wp:docPr id="1629691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691528" name="图片 1"/>
                    <pic:cNvPicPr>
                      <a:picLocks noChangeAspect="1"/>
                    </pic:cNvPicPr>
                  </pic:nvPicPr>
                  <pic:blipFill>
                    <a:blip r:embed="rId70"/>
                    <a:stretch>
                      <a:fillRect/>
                    </a:stretch>
                  </pic:blipFill>
                  <pic:spPr>
                    <a:xfrm>
                      <a:off x="0" y="0"/>
                      <a:ext cx="5274310" cy="4250690"/>
                    </a:xfrm>
                    <a:prstGeom prst="rect">
                      <a:avLst/>
                    </a:prstGeom>
                  </pic:spPr>
                </pic:pic>
              </a:graphicData>
            </a:graphic>
          </wp:inline>
        </w:drawing>
      </w:r>
    </w:p>
    <w:p w14:paraId="40E17E49">
      <w:pPr>
        <w:ind w:firstLine="360"/>
        <w:jc w:val="center"/>
        <w:rPr>
          <w:sz w:val="18"/>
          <w:szCs w:val="18"/>
        </w:rPr>
      </w:pPr>
      <w:r>
        <w:rPr>
          <w:rFonts w:hint="eastAsia"/>
          <w:sz w:val="18"/>
          <w:szCs w:val="18"/>
        </w:rPr>
        <w:t>文件记录示例</w:t>
      </w:r>
    </w:p>
    <w:p w14:paraId="25B69EF9">
      <w:pPr>
        <w:pStyle w:val="4"/>
        <w:numPr>
          <w:ilvl w:val="0"/>
          <w:numId w:val="31"/>
        </w:numPr>
      </w:pPr>
      <w:r>
        <w:rPr>
          <w:rFonts w:hint="eastAsia"/>
        </w:rPr>
        <w:t>编译下载</w:t>
      </w:r>
    </w:p>
    <w:p w14:paraId="69FD71DF">
      <w:pPr>
        <w:pStyle w:val="31"/>
        <w:rPr>
          <w:rFonts w:hint="eastAsia"/>
        </w:rPr>
      </w:pPr>
      <w:r>
        <w:drawing>
          <wp:inline distT="0" distB="0" distL="0" distR="0">
            <wp:extent cx="4473575" cy="776605"/>
            <wp:effectExtent l="0" t="0" r="3175" b="4445"/>
            <wp:docPr id="95037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7568" name="图片 1"/>
                    <pic:cNvPicPr>
                      <a:picLocks noChangeAspect="1"/>
                    </pic:cNvPicPr>
                  </pic:nvPicPr>
                  <pic:blipFill>
                    <a:blip r:embed="rId45"/>
                    <a:stretch>
                      <a:fillRect/>
                    </a:stretch>
                  </pic:blipFill>
                  <pic:spPr>
                    <a:xfrm>
                      <a:off x="0" y="0"/>
                      <a:ext cx="4488362" cy="779749"/>
                    </a:xfrm>
                    <a:prstGeom prst="rect">
                      <a:avLst/>
                    </a:prstGeom>
                  </pic:spPr>
                </pic:pic>
              </a:graphicData>
            </a:graphic>
          </wp:inline>
        </w:drawing>
      </w:r>
    </w:p>
    <w:p w14:paraId="3B0679CA">
      <w:pPr>
        <w:pStyle w:val="3"/>
        <w:numPr>
          <w:ilvl w:val="1"/>
          <w:numId w:val="32"/>
        </w:numPr>
        <w:spacing w:before="156" w:after="156"/>
      </w:pPr>
      <w:bookmarkStart w:id="104" w:name="_Toc189925881"/>
      <w:bookmarkStart w:id="105" w:name="_Toc152788675"/>
      <w:r>
        <w:t>Web Server</w:t>
      </w:r>
      <w:bookmarkEnd w:id="104"/>
      <w:bookmarkEnd w:id="105"/>
    </w:p>
    <w:p w14:paraId="6C5300A0">
      <w:pPr>
        <w:pStyle w:val="4"/>
        <w:numPr>
          <w:ilvl w:val="0"/>
          <w:numId w:val="33"/>
        </w:numPr>
      </w:pPr>
      <w:r>
        <w:rPr>
          <w:rFonts w:hint="eastAsia"/>
        </w:rPr>
        <w:t>在</w:t>
      </w:r>
      <w:r>
        <w:t>CODESYS</w:t>
      </w:r>
      <w:r>
        <w:rPr>
          <w:rFonts w:hint="eastAsia"/>
        </w:rPr>
        <w:t>工程中添加可视化对象，右键“</w:t>
      </w:r>
      <w:r>
        <w:t>Application</w:t>
      </w:r>
      <w:r>
        <w:rPr>
          <w:rFonts w:hint="eastAsia"/>
        </w:rPr>
        <w:t>”—“添加对象”—“可视化”。</w:t>
      </w:r>
    </w:p>
    <w:p w14:paraId="44793AC3">
      <w:pPr>
        <w:pStyle w:val="31"/>
        <w:rPr>
          <w:rFonts w:hint="eastAsia"/>
        </w:rPr>
      </w:pPr>
      <w:r>
        <w:drawing>
          <wp:inline distT="0" distB="0" distL="0" distR="0">
            <wp:extent cx="3585210" cy="2049780"/>
            <wp:effectExtent l="0" t="0" r="0" b="7620"/>
            <wp:docPr id="434122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22176" name="图片 1"/>
                    <pic:cNvPicPr>
                      <a:picLocks noChangeAspect="1"/>
                    </pic:cNvPicPr>
                  </pic:nvPicPr>
                  <pic:blipFill>
                    <a:blip r:embed="rId71"/>
                    <a:srcRect t="4894"/>
                    <a:stretch>
                      <a:fillRect/>
                    </a:stretch>
                  </pic:blipFill>
                  <pic:spPr>
                    <a:xfrm>
                      <a:off x="0" y="0"/>
                      <a:ext cx="3611918" cy="2065461"/>
                    </a:xfrm>
                    <a:prstGeom prst="rect">
                      <a:avLst/>
                    </a:prstGeom>
                    <a:ln>
                      <a:noFill/>
                    </a:ln>
                  </pic:spPr>
                </pic:pic>
              </a:graphicData>
            </a:graphic>
          </wp:inline>
        </w:drawing>
      </w:r>
    </w:p>
    <w:p w14:paraId="79D020EE">
      <w:pPr>
        <w:pStyle w:val="4"/>
        <w:numPr>
          <w:ilvl w:val="0"/>
          <w:numId w:val="33"/>
        </w:numPr>
      </w:pPr>
      <w:r>
        <w:rPr>
          <w:rFonts w:hint="eastAsia"/>
        </w:rPr>
        <w:t>设计可视化页面</w:t>
      </w:r>
    </w:p>
    <w:p w14:paraId="408C565A">
      <w:pPr>
        <w:pStyle w:val="31"/>
        <w:rPr>
          <w:rFonts w:hint="eastAsia"/>
        </w:rPr>
      </w:pPr>
      <w:r>
        <w:drawing>
          <wp:inline distT="0" distB="0" distL="0" distR="0">
            <wp:extent cx="5486400" cy="2675890"/>
            <wp:effectExtent l="0" t="0" r="0" b="635"/>
            <wp:docPr id="1249731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31099" name="图片 1"/>
                    <pic:cNvPicPr>
                      <a:picLocks noChangeAspect="1"/>
                    </pic:cNvPicPr>
                  </pic:nvPicPr>
                  <pic:blipFill>
                    <a:blip r:embed="rId72"/>
                    <a:stretch>
                      <a:fillRect/>
                    </a:stretch>
                  </pic:blipFill>
                  <pic:spPr>
                    <a:xfrm>
                      <a:off x="0" y="0"/>
                      <a:ext cx="5486400" cy="2675890"/>
                    </a:xfrm>
                    <a:prstGeom prst="rect">
                      <a:avLst/>
                    </a:prstGeom>
                  </pic:spPr>
                </pic:pic>
              </a:graphicData>
            </a:graphic>
          </wp:inline>
        </w:drawing>
      </w:r>
    </w:p>
    <w:p w14:paraId="62D99954">
      <w:pPr>
        <w:pStyle w:val="4"/>
        <w:numPr>
          <w:ilvl w:val="0"/>
          <w:numId w:val="33"/>
        </w:numPr>
      </w:pPr>
      <w:r>
        <w:rPr>
          <w:rFonts w:hint="eastAsia"/>
        </w:rPr>
        <w:t>编译下载</w:t>
      </w:r>
    </w:p>
    <w:p w14:paraId="50DC152A">
      <w:pPr>
        <w:pStyle w:val="31"/>
        <w:rPr>
          <w:rFonts w:hint="eastAsia"/>
        </w:rPr>
      </w:pPr>
      <w:r>
        <w:drawing>
          <wp:inline distT="0" distB="0" distL="0" distR="0">
            <wp:extent cx="4473575" cy="776605"/>
            <wp:effectExtent l="0" t="0" r="3175" b="4445"/>
            <wp:docPr id="1019049262" name="图片 101904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49262" name="图片 1019049262"/>
                    <pic:cNvPicPr>
                      <a:picLocks noChangeAspect="1"/>
                    </pic:cNvPicPr>
                  </pic:nvPicPr>
                  <pic:blipFill>
                    <a:blip r:embed="rId45"/>
                    <a:stretch>
                      <a:fillRect/>
                    </a:stretch>
                  </pic:blipFill>
                  <pic:spPr>
                    <a:xfrm>
                      <a:off x="0" y="0"/>
                      <a:ext cx="4488362" cy="779749"/>
                    </a:xfrm>
                    <a:prstGeom prst="rect">
                      <a:avLst/>
                    </a:prstGeom>
                  </pic:spPr>
                </pic:pic>
              </a:graphicData>
            </a:graphic>
          </wp:inline>
        </w:drawing>
      </w:r>
    </w:p>
    <w:p w14:paraId="2624CA72">
      <w:pPr>
        <w:pStyle w:val="4"/>
        <w:numPr>
          <w:ilvl w:val="0"/>
          <w:numId w:val="33"/>
        </w:numPr>
      </w:pPr>
      <w:r>
        <w:rPr>
          <w:rFonts w:hint="eastAsia"/>
        </w:rPr>
        <w:t>浏览器访问可视化页面</w:t>
      </w:r>
    </w:p>
    <w:p w14:paraId="6C773740">
      <w:r>
        <w:rPr>
          <w:rFonts w:hint="eastAsia"/>
        </w:rPr>
        <w:t>在P</w:t>
      </w:r>
      <w:r>
        <w:t>C</w:t>
      </w:r>
      <w:r>
        <w:rPr>
          <w:rFonts w:hint="eastAsia"/>
        </w:rPr>
        <w:t>端浏览器上访问</w:t>
      </w:r>
      <w:r>
        <w:t>http://XXX.XXX.XXX.XXX:8080/webvisu.htm</w:t>
      </w:r>
      <w:r>
        <w:rPr>
          <w:rFonts w:hint="eastAsia"/>
        </w:rPr>
        <w:t>，即可打开可视化页面。其中</w:t>
      </w:r>
      <w:r>
        <w:t>XXX.XXX.XXX.XXX</w:t>
      </w:r>
      <w:r>
        <w:rPr>
          <w:rFonts w:hint="eastAsia"/>
        </w:rPr>
        <w:t>表示控制器的I</w:t>
      </w:r>
      <w:r>
        <w:t>P</w:t>
      </w:r>
      <w:r>
        <w:rPr>
          <w:rFonts w:hint="eastAsia"/>
        </w:rPr>
        <w:t>地址。</w:t>
      </w:r>
    </w:p>
    <w:p w14:paraId="348F892A">
      <w:pPr>
        <w:pStyle w:val="3"/>
        <w:numPr>
          <w:ilvl w:val="1"/>
          <w:numId w:val="32"/>
        </w:numPr>
        <w:spacing w:before="156" w:after="156"/>
      </w:pPr>
      <w:r>
        <w:rPr>
          <w:rFonts w:hint="eastAsia"/>
          <w:lang w:val="en-US" w:eastAsia="zh-CN"/>
        </w:rPr>
        <w:t>启动模式</w:t>
      </w:r>
    </w:p>
    <w:p w14:paraId="1BD3CC7A">
      <w:pPr>
        <w:pStyle w:val="4"/>
        <w:numPr>
          <w:ilvl w:val="0"/>
          <w:numId w:val="0"/>
        </w:numPr>
        <w:ind w:leftChars="0" w:firstLine="420" w:firstLineChars="200"/>
        <w:rPr>
          <w:rFonts w:hint="eastAsia"/>
          <w:lang w:eastAsia="zh-CN"/>
        </w:rPr>
      </w:pPr>
      <w:r>
        <w:rPr>
          <w:rFonts w:hint="eastAsia"/>
          <w:lang w:eastAsia="zh-CN"/>
        </w:rPr>
        <w:t>本产品有两种启动模式，一种是默认的RUN模式，另一种是STOP模式。RUN模式下，已经下载的用户应用程序开机自动运行；STOP模式下，用户的应用程序不会自动运行。</w:t>
      </w:r>
    </w:p>
    <w:p w14:paraId="0251489E">
      <w:pPr>
        <w:pStyle w:val="4"/>
        <w:numPr>
          <w:ilvl w:val="0"/>
          <w:numId w:val="0"/>
        </w:numPr>
        <w:ind w:leftChars="0" w:firstLine="420" w:firstLineChars="200"/>
      </w:pPr>
      <w:r>
        <w:rPr>
          <w:rFonts w:hint="eastAsia"/>
          <w:lang w:eastAsia="zh-CN"/>
        </w:rPr>
        <w:t>STOP模式用于清除崩溃的用户应用程序。用户在CODESYS上编写的应用程序一旦发生崩溃，无法在线复位时，在STOP模式下即可轻松清除崩溃的用户应用程序。操作步骤如下：</w:t>
      </w:r>
    </w:p>
    <w:p w14:paraId="6B7BF594">
      <w:pPr>
        <w:pStyle w:val="4"/>
        <w:numPr>
          <w:ilvl w:val="0"/>
          <w:numId w:val="34"/>
        </w:numPr>
      </w:pPr>
      <w:r>
        <w:rPr>
          <w:rFonts w:hint="eastAsia"/>
        </w:rPr>
        <w:t>关机</w:t>
      </w:r>
    </w:p>
    <w:p w14:paraId="663A3E7D">
      <w:r>
        <w:rPr>
          <w:rFonts w:hint="eastAsia"/>
        </w:rPr>
        <w:t>轻按开关按钮或切断电源以关机。</w:t>
      </w:r>
    </w:p>
    <w:p w14:paraId="48B2ADEA">
      <w:pPr>
        <w:pStyle w:val="4"/>
        <w:numPr>
          <w:ilvl w:val="0"/>
          <w:numId w:val="34"/>
        </w:numPr>
      </w:pPr>
      <w:r>
        <w:rPr>
          <w:rFonts w:hint="eastAsia"/>
        </w:rPr>
        <w:t>开启STOP模式</w:t>
      </w:r>
    </w:p>
    <w:p w14:paraId="5429659E">
      <w:r>
        <w:rPr>
          <w:rFonts w:hint="eastAsia"/>
          <w:lang w:val="en-US" w:eastAsia="zh-CN"/>
        </w:rPr>
        <w:t>将开关拨至STOP</w:t>
      </w:r>
    </w:p>
    <w:p w14:paraId="78688E53">
      <w:pPr>
        <w:pStyle w:val="4"/>
        <w:numPr>
          <w:ilvl w:val="0"/>
          <w:numId w:val="34"/>
        </w:numPr>
      </w:pPr>
      <w:r>
        <w:rPr>
          <w:rFonts w:hint="eastAsia"/>
          <w:lang w:val="en-US" w:eastAsia="zh-CN"/>
        </w:rPr>
        <w:t>重新上电开机</w:t>
      </w:r>
    </w:p>
    <w:p w14:paraId="52E6FEE4">
      <w:pPr>
        <w:pStyle w:val="4"/>
        <w:numPr>
          <w:ilvl w:val="0"/>
          <w:numId w:val="34"/>
        </w:numPr>
      </w:pPr>
      <w:r>
        <w:rPr>
          <w:rFonts w:hint="eastAsia"/>
          <w:lang w:val="en-US" w:eastAsia="zh-CN"/>
        </w:rPr>
        <w:t>打开CODESYS,登录但不要运行</w:t>
      </w:r>
    </w:p>
    <w:p w14:paraId="007CB59E">
      <w:pPr>
        <w:pStyle w:val="4"/>
        <w:numPr>
          <w:ilvl w:val="0"/>
          <w:numId w:val="34"/>
        </w:numPr>
      </w:pPr>
      <w:r>
        <w:rPr>
          <w:rFonts w:hint="eastAsia"/>
          <w:lang w:val="en-US" w:eastAsia="zh-CN"/>
        </w:rPr>
        <w:t>初始复位</w:t>
      </w:r>
    </w:p>
    <w:p w14:paraId="39099322">
      <w:pPr>
        <w:pStyle w:val="4"/>
        <w:numPr>
          <w:ilvl w:val="0"/>
          <w:numId w:val="0"/>
        </w:numPr>
        <w:ind w:leftChars="0" w:firstLine="420" w:firstLineChars="200"/>
      </w:pPr>
      <w:r>
        <w:rPr>
          <w:rFonts w:hint="eastAsia"/>
          <w:lang w:eastAsia="zh-Hans"/>
        </w:rPr>
        <w:t>单击“在线”—“初始复位”即可清除用户应用程序。</w:t>
      </w:r>
    </w:p>
    <w:p w14:paraId="2C9AD96D">
      <w:pPr>
        <w:pStyle w:val="4"/>
        <w:numPr>
          <w:ilvl w:val="0"/>
          <w:numId w:val="34"/>
        </w:numPr>
      </w:pPr>
      <w:r>
        <w:drawing>
          <wp:anchor distT="0" distB="0" distL="114300" distR="114300" simplePos="0" relativeHeight="251667456" behindDoc="0" locked="0" layoutInCell="1" allowOverlap="1">
            <wp:simplePos x="0" y="0"/>
            <wp:positionH relativeFrom="column">
              <wp:posOffset>285750</wp:posOffset>
            </wp:positionH>
            <wp:positionV relativeFrom="paragraph">
              <wp:posOffset>16510</wp:posOffset>
            </wp:positionV>
            <wp:extent cx="4267200" cy="2647950"/>
            <wp:effectExtent l="0" t="0" r="0" b="6350"/>
            <wp:wrapTopAndBottom/>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73"/>
                    <a:stretch>
                      <a:fillRect/>
                    </a:stretch>
                  </pic:blipFill>
                  <pic:spPr>
                    <a:xfrm>
                      <a:off x="0" y="0"/>
                      <a:ext cx="4267200" cy="2647950"/>
                    </a:xfrm>
                    <a:prstGeom prst="rect">
                      <a:avLst/>
                    </a:prstGeom>
                    <a:noFill/>
                    <a:ln>
                      <a:noFill/>
                    </a:ln>
                  </pic:spPr>
                </pic:pic>
              </a:graphicData>
            </a:graphic>
          </wp:anchor>
        </w:drawing>
      </w:r>
      <w:r>
        <w:rPr>
          <w:rFonts w:hint="eastAsia"/>
          <w:lang w:val="en-US" w:eastAsia="zh-CN"/>
        </w:rPr>
        <w:t>开启RUN模式</w:t>
      </w:r>
    </w:p>
    <w:p w14:paraId="0A86D69A">
      <w:r>
        <w:rPr>
          <w:rFonts w:hint="eastAsia"/>
          <w:lang w:val="en-US" w:eastAsia="zh-CN"/>
        </w:rPr>
        <w:t>将开关拨至RUN</w:t>
      </w:r>
    </w:p>
    <w:p w14:paraId="02C7F06A">
      <w:pPr>
        <w:pStyle w:val="4"/>
        <w:numPr>
          <w:ilvl w:val="0"/>
          <w:numId w:val="34"/>
        </w:numPr>
      </w:pPr>
      <w:r>
        <w:rPr>
          <w:rFonts w:hint="eastAsia"/>
          <w:lang w:val="en-US" w:eastAsia="zh-CN"/>
        </w:rPr>
        <w:t>断电重启</w:t>
      </w:r>
    </w:p>
    <w:p w14:paraId="1F5FB4EF">
      <w:pPr>
        <w:rPr>
          <w:rFonts w:hint="default"/>
          <w:lang w:val="en-US" w:eastAsia="zh-CN"/>
        </w:rPr>
      </w:pPr>
      <w:r>
        <w:rPr>
          <w:rFonts w:hint="eastAsia"/>
          <w:lang w:val="en-US" w:eastAsia="zh-CN"/>
        </w:rPr>
        <w:t>此时控制器中没有用户应用程序，用户可重新下载应用程序。</w:t>
      </w:r>
    </w:p>
    <w:p w14:paraId="67E625CC">
      <w:pPr>
        <w:pStyle w:val="4"/>
        <w:widowControl w:val="0"/>
        <w:numPr>
          <w:ilvl w:val="0"/>
          <w:numId w:val="0"/>
        </w:numPr>
        <w:spacing w:before="120" w:after="120" w:line="400" w:lineRule="exact"/>
        <w:jc w:val="both"/>
      </w:pPr>
    </w:p>
    <w:p w14:paraId="32E5CCE5">
      <w:pPr>
        <w:rPr>
          <w:lang w:eastAsia="zh-Hans"/>
        </w:rPr>
      </w:pPr>
      <w:r>
        <w:rPr>
          <w:rFonts w:hint="eastAsia"/>
          <w:lang w:eastAsia="zh-Hans"/>
        </w:rPr>
        <w:br w:type="page"/>
      </w:r>
    </w:p>
    <w:p w14:paraId="34F22996">
      <w:pPr>
        <w:pStyle w:val="2"/>
        <w:spacing w:before="156" w:after="156"/>
        <w:rPr>
          <w:lang w:eastAsia="zh-Hans"/>
        </w:rPr>
      </w:pPr>
      <w:bookmarkStart w:id="106" w:name="_Toc189925883"/>
      <w:r>
        <w:rPr>
          <w:rFonts w:hint="eastAsia"/>
          <w:lang w:eastAsia="zh-Hans"/>
        </w:rPr>
        <w:t>安装</w:t>
      </w:r>
      <w:bookmarkEnd w:id="33"/>
      <w:bookmarkEnd w:id="106"/>
    </w:p>
    <w:p w14:paraId="49322267">
      <w:pPr>
        <w:pStyle w:val="3"/>
        <w:spacing w:before="156" w:after="156"/>
        <w:rPr>
          <w:lang w:eastAsia="zh-Hans"/>
        </w:rPr>
      </w:pPr>
      <w:bookmarkStart w:id="107" w:name="_Toc189925884"/>
      <w:bookmarkStart w:id="108" w:name="_Toc8775"/>
      <w:r>
        <w:rPr>
          <w:rFonts w:hint="eastAsia"/>
          <w:lang w:eastAsia="zh-Hans"/>
        </w:rPr>
        <w:t>机械尺寸</w:t>
      </w:r>
      <w:bookmarkEnd w:id="107"/>
      <w:bookmarkEnd w:id="108"/>
    </w:p>
    <w:p w14:paraId="235EAB20">
      <w:pPr>
        <w:pStyle w:val="4"/>
      </w:pPr>
      <w:r>
        <w:rPr>
          <w:lang w:eastAsia="zh-Hans"/>
        </w:rPr>
        <w:t>安装尺寸：</w:t>
      </w:r>
      <w:r>
        <w:t xml:space="preserve"> 143</w:t>
      </w:r>
      <w:r>
        <w:rPr>
          <w:rFonts w:hint="eastAsia"/>
          <w:lang w:eastAsia="zh-Hans"/>
        </w:rPr>
        <w:t>.</w:t>
      </w:r>
      <w:r>
        <w:rPr>
          <w:lang w:eastAsia="zh-Hans"/>
        </w:rPr>
        <w:t>0</w:t>
      </w:r>
      <w:r>
        <w:rPr>
          <w:rFonts w:hint="eastAsia"/>
        </w:rPr>
        <w:t>mm（</w:t>
      </w:r>
      <w:r>
        <w:rPr>
          <w:rFonts w:hint="eastAsia"/>
          <w:lang w:eastAsia="zh-Hans"/>
        </w:rPr>
        <w:t>高</w:t>
      </w:r>
      <w:r>
        <w:rPr>
          <w:rFonts w:hint="eastAsia"/>
        </w:rPr>
        <w:t>）*</w:t>
      </w:r>
      <w:r>
        <w:t>42</w:t>
      </w:r>
      <w:r>
        <w:rPr>
          <w:rFonts w:hint="eastAsia"/>
          <w:lang w:eastAsia="zh-Hans"/>
        </w:rPr>
        <w:t>.</w:t>
      </w:r>
      <w:r>
        <w:rPr>
          <w:lang w:eastAsia="zh-Hans"/>
        </w:rPr>
        <w:t>6</w:t>
      </w:r>
      <w:r>
        <w:rPr>
          <w:rFonts w:hint="eastAsia"/>
        </w:rPr>
        <w:t>mm（宽）*</w:t>
      </w:r>
      <w:r>
        <w:t>126</w:t>
      </w:r>
      <w:r>
        <w:rPr>
          <w:rFonts w:hint="eastAsia"/>
          <w:lang w:eastAsia="zh-Hans"/>
        </w:rPr>
        <w:t>.</w:t>
      </w:r>
      <w:r>
        <w:rPr>
          <w:lang w:eastAsia="zh-Hans"/>
        </w:rPr>
        <w:t>5</w:t>
      </w:r>
      <w:r>
        <w:rPr>
          <w:rFonts w:hint="eastAsia"/>
        </w:rPr>
        <w:t>mm（</w:t>
      </w:r>
      <w:r>
        <w:rPr>
          <w:rFonts w:hint="eastAsia"/>
          <w:lang w:eastAsia="zh-Hans"/>
        </w:rPr>
        <w:t>深</w:t>
      </w:r>
      <w:r>
        <w:rPr>
          <w:rFonts w:hint="eastAsia"/>
        </w:rPr>
        <w:t>）；</w:t>
      </w:r>
    </w:p>
    <w:p w14:paraId="01D7BF13">
      <w:pPr>
        <w:pStyle w:val="31"/>
        <w:spacing w:before="156" w:after="156"/>
        <w:ind w:firstLine="398"/>
        <w:rPr>
          <w:rFonts w:hint="eastAsia"/>
        </w:rPr>
      </w:pPr>
      <w:r>
        <w:drawing>
          <wp:inline distT="0" distB="0" distL="114300" distR="114300">
            <wp:extent cx="5271135" cy="6633845"/>
            <wp:effectExtent l="0" t="0" r="5715" b="14605"/>
            <wp:docPr id="538384432" name="图片 538384432" descr="F:/手册更新/220/E220-Z 三视图.pngE220-Z 三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84432" name="图片 538384432" descr="F:/手册更新/220/E220-Z 三视图.pngE220-Z 三视图"/>
                    <pic:cNvPicPr>
                      <a:picLocks noChangeAspect="1"/>
                    </pic:cNvPicPr>
                  </pic:nvPicPr>
                  <pic:blipFill>
                    <a:blip r:embed="rId74"/>
                    <a:srcRect l="-3629" t="-3863" r="-11359" b="-1718"/>
                    <a:stretch>
                      <a:fillRect/>
                    </a:stretch>
                  </pic:blipFill>
                  <pic:spPr>
                    <a:xfrm>
                      <a:off x="0" y="0"/>
                      <a:ext cx="5271135" cy="6633845"/>
                    </a:xfrm>
                    <a:prstGeom prst="rect">
                      <a:avLst/>
                    </a:prstGeom>
                  </pic:spPr>
                </pic:pic>
              </a:graphicData>
            </a:graphic>
          </wp:inline>
        </w:drawing>
      </w:r>
    </w:p>
    <w:p w14:paraId="24DD0B15">
      <w:pPr>
        <w:pStyle w:val="3"/>
        <w:spacing w:before="156" w:after="156"/>
        <w:rPr>
          <w:lang w:eastAsia="zh-CN"/>
        </w:rPr>
      </w:pPr>
      <w:bookmarkStart w:id="109" w:name="_Toc94000019"/>
      <w:bookmarkStart w:id="110" w:name="_Toc189925885"/>
      <w:bookmarkStart w:id="111" w:name="_Toc650393972"/>
      <w:bookmarkStart w:id="112" w:name="_Toc9410"/>
      <w:bookmarkStart w:id="113" w:name="_Toc37731293"/>
      <w:r>
        <w:rPr>
          <w:rFonts w:hint="eastAsia"/>
          <w:lang w:eastAsia="zh-CN"/>
        </w:rPr>
        <w:t>安装环境要求</w:t>
      </w:r>
      <w:bookmarkEnd w:id="109"/>
      <w:bookmarkEnd w:id="110"/>
      <w:bookmarkEnd w:id="111"/>
    </w:p>
    <w:p w14:paraId="4EFEF720">
      <w:pPr>
        <w:pStyle w:val="4"/>
        <w:rPr>
          <w:lang w:eastAsia="zh-CN"/>
        </w:rPr>
      </w:pPr>
      <w:r>
        <w:rPr>
          <w:rFonts w:hint="eastAsia"/>
          <w:lang w:eastAsia="zh-CN"/>
        </w:rPr>
        <w:t>将可编程控制器安装到导轨上时，应在充分考虑了操作性、维护性、耐环境性的基础上进行安装。请勿将模块安装到下述场所。</w:t>
      </w:r>
    </w:p>
    <w:p w14:paraId="265B76F2">
      <w:pPr>
        <w:pStyle w:val="4"/>
        <w:numPr>
          <w:ilvl w:val="0"/>
          <w:numId w:val="35"/>
        </w:numPr>
        <w:rPr>
          <w:lang w:eastAsia="zh-CN"/>
        </w:rPr>
      </w:pPr>
      <w:r>
        <w:rPr>
          <w:rFonts w:hint="eastAsia"/>
          <w:lang w:eastAsia="zh-CN"/>
        </w:rPr>
        <w:t>环境温度超出了</w:t>
      </w:r>
      <w:r>
        <w:rPr>
          <w:lang w:eastAsia="zh-CN"/>
        </w:rPr>
        <w:t>-25</w:t>
      </w:r>
      <w:r>
        <w:rPr>
          <w:rFonts w:hint="eastAsia"/>
          <w:lang w:eastAsia="zh-CN"/>
        </w:rPr>
        <w:t>℃～</w:t>
      </w:r>
      <w:r>
        <w:rPr>
          <w:lang w:eastAsia="zh-CN"/>
        </w:rPr>
        <w:t>65</w:t>
      </w:r>
      <w:r>
        <w:rPr>
          <w:rFonts w:hint="eastAsia"/>
          <w:lang w:eastAsia="zh-CN"/>
        </w:rPr>
        <w:t>℃的范围的场所；</w:t>
      </w:r>
    </w:p>
    <w:p w14:paraId="1DEEE01B">
      <w:pPr>
        <w:pStyle w:val="4"/>
        <w:numPr>
          <w:ilvl w:val="0"/>
          <w:numId w:val="35"/>
        </w:numPr>
        <w:rPr>
          <w:lang w:eastAsia="zh-CN"/>
        </w:rPr>
      </w:pPr>
      <w:r>
        <w:rPr>
          <w:rFonts w:hint="eastAsia"/>
          <w:lang w:eastAsia="zh-CN"/>
        </w:rPr>
        <w:t>环境湿度超出了</w:t>
      </w:r>
      <w:r>
        <w:rPr>
          <w:lang w:eastAsia="zh-CN"/>
        </w:rPr>
        <w:t>5%</w:t>
      </w:r>
      <w:r>
        <w:rPr>
          <w:rFonts w:hint="eastAsia"/>
          <w:lang w:eastAsia="zh-CN"/>
        </w:rPr>
        <w:t>～</w:t>
      </w:r>
      <w:r>
        <w:rPr>
          <w:lang w:eastAsia="zh-CN"/>
        </w:rPr>
        <w:t>95%RH</w:t>
      </w:r>
      <w:r>
        <w:rPr>
          <w:rFonts w:hint="eastAsia"/>
          <w:lang w:eastAsia="zh-CN"/>
        </w:rPr>
        <w:t>的范围的场所；</w:t>
      </w:r>
    </w:p>
    <w:p w14:paraId="70183C81">
      <w:pPr>
        <w:pStyle w:val="4"/>
        <w:numPr>
          <w:ilvl w:val="0"/>
          <w:numId w:val="35"/>
        </w:numPr>
        <w:rPr>
          <w:lang w:eastAsia="zh-CN"/>
        </w:rPr>
      </w:pPr>
      <w:r>
        <w:rPr>
          <w:rFonts w:hint="eastAsia"/>
          <w:lang w:eastAsia="zh-CN"/>
        </w:rPr>
        <w:t>温度变化剧烈，会产生结露的场所；</w:t>
      </w:r>
    </w:p>
    <w:p w14:paraId="6CD612C0">
      <w:pPr>
        <w:pStyle w:val="4"/>
        <w:numPr>
          <w:ilvl w:val="0"/>
          <w:numId w:val="35"/>
        </w:numPr>
        <w:rPr>
          <w:lang w:eastAsia="zh-CN"/>
        </w:rPr>
      </w:pPr>
      <w:r>
        <w:rPr>
          <w:rFonts w:hint="eastAsia"/>
          <w:lang w:eastAsia="zh-CN"/>
        </w:rPr>
        <w:t>有腐蚀性气体、可燃性气体的场所；</w:t>
      </w:r>
    </w:p>
    <w:p w14:paraId="6B9A538C">
      <w:pPr>
        <w:pStyle w:val="4"/>
        <w:numPr>
          <w:ilvl w:val="0"/>
          <w:numId w:val="35"/>
        </w:numPr>
        <w:rPr>
          <w:lang w:eastAsia="zh-CN"/>
        </w:rPr>
      </w:pPr>
      <w:r>
        <w:rPr>
          <w:rFonts w:hint="eastAsia"/>
          <w:lang w:eastAsia="zh-CN"/>
        </w:rPr>
        <w:t>灰尘、铁粉等导电性的粉末、油雾、盐分、有机溶剂较多的场所；</w:t>
      </w:r>
    </w:p>
    <w:p w14:paraId="1A840F2F">
      <w:pPr>
        <w:pStyle w:val="4"/>
        <w:numPr>
          <w:ilvl w:val="0"/>
          <w:numId w:val="35"/>
        </w:numPr>
      </w:pPr>
      <w:r>
        <w:rPr>
          <w:rFonts w:hint="eastAsia"/>
        </w:rPr>
        <w:t>阳光直接照射的场所；</w:t>
      </w:r>
    </w:p>
    <w:p w14:paraId="57473226">
      <w:pPr>
        <w:pStyle w:val="4"/>
        <w:numPr>
          <w:ilvl w:val="0"/>
          <w:numId w:val="35"/>
        </w:numPr>
        <w:rPr>
          <w:lang w:eastAsia="zh-CN"/>
        </w:rPr>
      </w:pPr>
      <w:r>
        <w:rPr>
          <w:rFonts w:hint="eastAsia"/>
          <w:lang w:eastAsia="zh-CN"/>
        </w:rPr>
        <w:t>发生强电场、强磁场的场所；</w:t>
      </w:r>
    </w:p>
    <w:p w14:paraId="615BBEDC">
      <w:pPr>
        <w:pStyle w:val="4"/>
        <w:numPr>
          <w:ilvl w:val="0"/>
          <w:numId w:val="35"/>
        </w:numPr>
        <w:rPr>
          <w:lang w:eastAsia="zh-CN"/>
        </w:rPr>
      </w:pPr>
      <w:r>
        <w:rPr>
          <w:rFonts w:hint="eastAsia"/>
          <w:lang w:eastAsia="zh-CN"/>
        </w:rPr>
        <w:t>会使机体产生直接振动及遭受传导冲击的场所。</w:t>
      </w:r>
    </w:p>
    <w:p w14:paraId="17B5DCB5">
      <w:pPr>
        <w:pStyle w:val="3"/>
        <w:spacing w:before="156" w:after="156"/>
        <w:rPr>
          <w:lang w:eastAsia="zh-CN"/>
        </w:rPr>
      </w:pPr>
      <w:bookmarkStart w:id="114" w:name="_Toc189925886"/>
      <w:bookmarkStart w:id="115" w:name="_Toc94000020"/>
      <w:bookmarkStart w:id="116" w:name="_Toc479724174"/>
      <w:r>
        <w:rPr>
          <w:rFonts w:hint="eastAsia"/>
          <w:lang w:eastAsia="zh-CN"/>
        </w:rPr>
        <w:t>安装空间</w:t>
      </w:r>
      <w:bookmarkEnd w:id="114"/>
      <w:bookmarkEnd w:id="115"/>
      <w:bookmarkEnd w:id="116"/>
    </w:p>
    <w:p w14:paraId="36E0DCFA">
      <w:pPr>
        <w:pStyle w:val="4"/>
        <w:rPr>
          <w:lang w:eastAsia="zh-CN"/>
        </w:rPr>
      </w:pPr>
      <w:r>
        <w:rPr>
          <w:rFonts w:hint="eastAsia"/>
          <w:lang w:eastAsia="zh-CN"/>
        </w:rPr>
        <w:t>为了利于通风以及模块更换，模块上下部分与建筑物及部件之间应留出如下所示的距离。</w:t>
      </w:r>
    </w:p>
    <w:p w14:paraId="6B8A38C3">
      <w:pPr>
        <w:pStyle w:val="4"/>
        <w:rPr>
          <w:lang w:eastAsia="zh-CN"/>
        </w:rPr>
      </w:pPr>
      <w:r>
        <w:rPr>
          <w:rFonts w:hint="eastAsia"/>
          <w:lang w:eastAsia="zh-CN"/>
        </w:rPr>
        <w:t>控制器描述外观尺寸：</w:t>
      </w:r>
    </w:p>
    <w:p w14:paraId="30B077CB">
      <w:pPr>
        <w:pStyle w:val="4"/>
        <w:rPr>
          <w:lang w:eastAsia="zh-CN"/>
        </w:rPr>
      </w:pPr>
      <w:r>
        <w:rPr>
          <w:rFonts w:hint="eastAsia"/>
          <w:lang w:eastAsia="zh-CN"/>
        </w:rPr>
        <w:t>尺寸：</w:t>
      </w:r>
      <w:r>
        <w:rPr>
          <w:lang w:eastAsia="zh-CN"/>
        </w:rPr>
        <w:t>143</w:t>
      </w:r>
      <w:r>
        <w:rPr>
          <w:rFonts w:hint="eastAsia"/>
          <w:lang w:eastAsia="zh-Hans"/>
        </w:rPr>
        <w:t>.</w:t>
      </w:r>
      <w:r>
        <w:rPr>
          <w:lang w:eastAsia="zh-Hans"/>
        </w:rPr>
        <w:t>0</w:t>
      </w:r>
      <w:r>
        <w:rPr>
          <w:rFonts w:hint="eastAsia"/>
          <w:lang w:eastAsia="zh-CN"/>
        </w:rPr>
        <w:t>mm（</w:t>
      </w:r>
      <w:r>
        <w:rPr>
          <w:rFonts w:hint="eastAsia"/>
          <w:lang w:eastAsia="zh-Hans"/>
        </w:rPr>
        <w:t>高</w:t>
      </w:r>
      <w:r>
        <w:rPr>
          <w:rFonts w:hint="eastAsia"/>
          <w:lang w:eastAsia="zh-CN"/>
        </w:rPr>
        <w:t>）*</w:t>
      </w:r>
      <w:r>
        <w:rPr>
          <w:lang w:eastAsia="zh-CN"/>
        </w:rPr>
        <w:t>42</w:t>
      </w:r>
      <w:r>
        <w:rPr>
          <w:rFonts w:hint="eastAsia"/>
          <w:lang w:eastAsia="zh-Hans"/>
        </w:rPr>
        <w:t>.</w:t>
      </w:r>
      <w:r>
        <w:rPr>
          <w:lang w:eastAsia="zh-Hans"/>
        </w:rPr>
        <w:t>6</w:t>
      </w:r>
      <w:r>
        <w:rPr>
          <w:rFonts w:hint="eastAsia"/>
          <w:lang w:eastAsia="zh-CN"/>
        </w:rPr>
        <w:t>mm（宽）*</w:t>
      </w:r>
      <w:r>
        <w:rPr>
          <w:lang w:eastAsia="zh-CN"/>
        </w:rPr>
        <w:t>126</w:t>
      </w:r>
      <w:r>
        <w:rPr>
          <w:rFonts w:hint="eastAsia"/>
          <w:lang w:eastAsia="zh-Hans"/>
        </w:rPr>
        <w:t>.</w:t>
      </w:r>
      <w:r>
        <w:rPr>
          <w:lang w:eastAsia="zh-Hans"/>
        </w:rPr>
        <w:t>5</w:t>
      </w:r>
      <w:r>
        <w:rPr>
          <w:rFonts w:hint="eastAsia"/>
          <w:lang w:eastAsia="zh-CN"/>
        </w:rPr>
        <w:t>mm（</w:t>
      </w:r>
      <w:r>
        <w:rPr>
          <w:rFonts w:hint="eastAsia"/>
          <w:lang w:eastAsia="zh-Hans"/>
        </w:rPr>
        <w:t>深</w:t>
      </w:r>
      <w:r>
        <w:rPr>
          <w:rFonts w:hint="eastAsia"/>
          <w:lang w:eastAsia="zh-CN"/>
        </w:rPr>
        <w:t>）；</w:t>
      </w:r>
    </w:p>
    <w:p w14:paraId="7CF07066">
      <w:pPr>
        <w:pStyle w:val="4"/>
        <w:rPr>
          <w:lang w:eastAsia="zh-CN"/>
        </w:rPr>
      </w:pPr>
      <w:r>
        <w:rPr>
          <w:rFonts w:hint="eastAsia"/>
          <w:lang w:eastAsia="zh-CN"/>
        </w:rPr>
        <w:t>下图以TAC-E220-A控制器为例，进行安装固定，控制器的上下左右均需预留不低于10mm的空间，用于控制器散热，避免控制器安装于高温物体侧，放置温度过高影响控制器使用性能。</w:t>
      </w:r>
    </w:p>
    <w:p w14:paraId="2F14E81A">
      <w:pPr>
        <w:pStyle w:val="31"/>
        <w:spacing w:before="156" w:after="156"/>
        <w:ind w:firstLine="398"/>
        <w:rPr>
          <w:rFonts w:hint="eastAsia"/>
        </w:rPr>
      </w:pPr>
      <w:r>
        <w:drawing>
          <wp:inline distT="0" distB="0" distL="0" distR="0">
            <wp:extent cx="5345430" cy="3006725"/>
            <wp:effectExtent l="0" t="0" r="7620" b="3175"/>
            <wp:docPr id="28" name="图片 28" descr="F:/手册更新/220/产品通风间距 E220.png产品通风间距 E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手册更新/220/产品通风间距 E220.png产品通风间距 E220"/>
                    <pic:cNvPicPr>
                      <a:picLocks noChangeAspect="1"/>
                    </pic:cNvPicPr>
                  </pic:nvPicPr>
                  <pic:blipFill>
                    <a:blip r:embed="rId75"/>
                    <a:srcRect t="6" b="6"/>
                    <a:stretch>
                      <a:fillRect/>
                    </a:stretch>
                  </pic:blipFill>
                  <pic:spPr>
                    <a:xfrm>
                      <a:off x="0" y="0"/>
                      <a:ext cx="5345430" cy="3006725"/>
                    </a:xfrm>
                    <a:prstGeom prst="rect">
                      <a:avLst/>
                    </a:prstGeom>
                  </pic:spPr>
                </pic:pic>
              </a:graphicData>
            </a:graphic>
          </wp:inline>
        </w:drawing>
      </w:r>
    </w:p>
    <w:p w14:paraId="5018E86A">
      <w:pPr>
        <w:pStyle w:val="3"/>
        <w:spacing w:before="156" w:after="156"/>
        <w:rPr>
          <w:lang w:eastAsia="zh-CN"/>
        </w:rPr>
      </w:pPr>
      <w:bookmarkStart w:id="117" w:name="_Toc1070581580"/>
      <w:bookmarkStart w:id="118" w:name="_Toc94000021"/>
      <w:bookmarkStart w:id="119" w:name="_Toc189925887"/>
      <w:r>
        <w:rPr>
          <w:rFonts w:hint="eastAsia"/>
          <w:lang w:eastAsia="zh-CN"/>
        </w:rPr>
        <w:t>安装注意事项</w:t>
      </w:r>
      <w:bookmarkEnd w:id="117"/>
      <w:bookmarkEnd w:id="118"/>
      <w:bookmarkEnd w:id="119"/>
    </w:p>
    <w:p w14:paraId="66990279">
      <w:pPr>
        <w:pStyle w:val="4"/>
        <w:rPr>
          <w:lang w:eastAsia="zh-CN"/>
        </w:rPr>
      </w:pPr>
      <w:r>
        <w:rPr>
          <w:rFonts w:hint="eastAsia"/>
          <w:lang w:eastAsia="zh-CN"/>
        </w:rPr>
        <w:t>安装模块时的注意事项：</w:t>
      </w:r>
    </w:p>
    <w:p w14:paraId="1700BF3D">
      <w:pPr>
        <w:pStyle w:val="4"/>
        <w:numPr>
          <w:ilvl w:val="0"/>
          <w:numId w:val="36"/>
        </w:numPr>
        <w:rPr>
          <w:lang w:eastAsia="zh-CN"/>
        </w:rPr>
      </w:pPr>
      <w:bookmarkStart w:id="120" w:name="_Toc94000022"/>
      <w:r>
        <w:rPr>
          <w:rFonts w:hint="eastAsia"/>
          <w:lang w:eastAsia="zh-CN"/>
        </w:rPr>
        <w:t>安装前，请确保产品处于断电状态；</w:t>
      </w:r>
    </w:p>
    <w:p w14:paraId="12B5547D">
      <w:pPr>
        <w:pStyle w:val="4"/>
        <w:numPr>
          <w:ilvl w:val="0"/>
          <w:numId w:val="36"/>
        </w:numPr>
        <w:rPr>
          <w:lang w:eastAsia="zh-CN"/>
        </w:rPr>
      </w:pPr>
      <w:r>
        <w:rPr>
          <w:rFonts w:hint="eastAsia"/>
          <w:lang w:eastAsia="zh-CN"/>
        </w:rPr>
        <w:t>不要让模块的外壳、端子排、连接器掉落或受到冲击，避免损坏模块；</w:t>
      </w:r>
    </w:p>
    <w:p w14:paraId="51770445">
      <w:pPr>
        <w:pStyle w:val="4"/>
        <w:numPr>
          <w:ilvl w:val="0"/>
          <w:numId w:val="36"/>
        </w:numPr>
        <w:rPr>
          <w:lang w:eastAsia="zh-CN"/>
        </w:rPr>
      </w:pPr>
      <w:r>
        <w:rPr>
          <w:rFonts w:hint="eastAsia"/>
          <w:lang w:eastAsia="zh-CN"/>
        </w:rPr>
        <w:t>请勿拆解模块，否则可能损坏机器；</w:t>
      </w:r>
    </w:p>
    <w:p w14:paraId="5DEBA222">
      <w:pPr>
        <w:pStyle w:val="4"/>
        <w:numPr>
          <w:ilvl w:val="0"/>
          <w:numId w:val="36"/>
        </w:numPr>
        <w:rPr>
          <w:lang w:eastAsia="zh-CN"/>
        </w:rPr>
      </w:pPr>
      <w:r>
        <w:rPr>
          <w:rFonts w:hint="eastAsia"/>
          <w:lang w:eastAsia="zh-CN"/>
        </w:rPr>
        <w:t>请勿</w:t>
      </w:r>
      <w:r>
        <w:rPr>
          <w:rFonts w:hint="eastAsia"/>
          <w:lang w:eastAsia="zh-Hans"/>
        </w:rPr>
        <w:t>使用</w:t>
      </w:r>
      <w:r>
        <w:rPr>
          <w:rFonts w:hint="eastAsia"/>
          <w:lang w:eastAsia="zh-CN"/>
        </w:rPr>
        <w:t>大力矩</w:t>
      </w:r>
      <w:r>
        <w:rPr>
          <w:rFonts w:hint="eastAsia"/>
          <w:lang w:eastAsia="zh-Hans"/>
        </w:rPr>
        <w:t>工具</w:t>
      </w:r>
      <w:r>
        <w:rPr>
          <w:rFonts w:hint="eastAsia"/>
          <w:lang w:eastAsia="zh-CN"/>
        </w:rPr>
        <w:t>紧固机器，避免损坏端子。</w:t>
      </w:r>
    </w:p>
    <w:p w14:paraId="33B7CEBD">
      <w:pPr>
        <w:pStyle w:val="4"/>
        <w:numPr>
          <w:ilvl w:val="0"/>
          <w:numId w:val="36"/>
        </w:numPr>
        <w:rPr>
          <w:lang w:eastAsia="zh-CN"/>
        </w:rPr>
      </w:pPr>
      <w:r>
        <w:rPr>
          <w:rFonts w:hint="eastAsia"/>
          <w:lang w:eastAsia="zh-CN"/>
        </w:rPr>
        <w:t>安装调试后，请将模块上侧的防尘标签撕除，使散热孔通畅，保证模块高温工作可靠性。</w:t>
      </w:r>
    </w:p>
    <w:p w14:paraId="2D830114">
      <w:pPr>
        <w:pStyle w:val="3"/>
        <w:spacing w:before="156" w:after="156"/>
        <w:rPr>
          <w:lang w:eastAsia="zh-CN"/>
        </w:rPr>
      </w:pPr>
      <w:bookmarkStart w:id="121" w:name="_Toc1646620494"/>
      <w:bookmarkStart w:id="122" w:name="_Toc189925888"/>
      <w:r>
        <w:rPr>
          <w:rFonts w:hint="eastAsia"/>
          <w:lang w:eastAsia="zh-CN"/>
        </w:rPr>
        <w:t>安装方法</w:t>
      </w:r>
      <w:bookmarkEnd w:id="120"/>
      <w:bookmarkEnd w:id="121"/>
      <w:bookmarkEnd w:id="122"/>
    </w:p>
    <w:p w14:paraId="15CD1CA2">
      <w:pPr>
        <w:pStyle w:val="4"/>
        <w:rPr>
          <w:lang w:eastAsia="zh-CN"/>
        </w:rPr>
      </w:pPr>
      <w:r>
        <w:rPr>
          <w:rFonts w:hint="eastAsia"/>
          <w:lang w:eastAsia="zh-CN"/>
        </w:rPr>
        <w:t>请按照以下步骤完成控制器模块的安装</w:t>
      </w:r>
      <w:r>
        <w:rPr>
          <w:lang w:eastAsia="zh-CN"/>
        </w:rPr>
        <w:t>：</w:t>
      </w:r>
    </w:p>
    <w:p w14:paraId="78D02773">
      <w:pPr>
        <w:pStyle w:val="31"/>
        <w:spacing w:before="156" w:after="156"/>
        <w:ind w:firstLine="398"/>
        <w:rPr>
          <w:rFonts w:hint="eastAsia"/>
        </w:rPr>
      </w:pPr>
      <w:r>
        <w:drawing>
          <wp:inline distT="0" distB="0" distL="0" distR="0">
            <wp:extent cx="2002790" cy="2342515"/>
            <wp:effectExtent l="0" t="0" r="3810" b="19685"/>
            <wp:docPr id="1175206240" name="图片 1175206240" descr="E:\The working bear\E400更新图\导轨安装流程图.jpg导轨安装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240" name="图片 1175206240" descr="E:\The working bear\E400更新图\导轨安装流程图.jpg导轨安装流程图"/>
                    <pic:cNvPicPr>
                      <a:picLocks noChangeAspect="1"/>
                    </pic:cNvPicPr>
                  </pic:nvPicPr>
                  <pic:blipFill>
                    <a:blip r:embed="rId76"/>
                    <a:srcRect r="-2703" b="-930"/>
                    <a:stretch>
                      <a:fillRect/>
                    </a:stretch>
                  </pic:blipFill>
                  <pic:spPr>
                    <a:xfrm>
                      <a:off x="0" y="0"/>
                      <a:ext cx="2002790" cy="2342515"/>
                    </a:xfrm>
                    <a:prstGeom prst="rect">
                      <a:avLst/>
                    </a:prstGeom>
                  </pic:spPr>
                </pic:pic>
              </a:graphicData>
            </a:graphic>
          </wp:inline>
        </w:drawing>
      </w:r>
    </w:p>
    <w:p w14:paraId="6486543F">
      <w:pPr>
        <w:pStyle w:val="4"/>
        <w:numPr>
          <w:ilvl w:val="0"/>
          <w:numId w:val="37"/>
        </w:numPr>
        <w:ind w:left="425"/>
        <w:rPr>
          <w:lang w:eastAsia="zh-CN"/>
        </w:rPr>
      </w:pPr>
      <w:r>
        <w:rPr>
          <w:rFonts w:hint="eastAsia"/>
          <w:lang w:eastAsia="zh-CN"/>
        </w:rPr>
        <w:t>将DIN导轨固定到控制柜内安装平面上</w:t>
      </w:r>
      <w:r>
        <w:rPr>
          <w:lang w:eastAsia="zh-CN"/>
        </w:rPr>
        <w:t>；</w:t>
      </w:r>
    </w:p>
    <w:p w14:paraId="105ADD44">
      <w:pPr>
        <w:pStyle w:val="4"/>
        <w:rPr>
          <w:lang w:eastAsia="zh-CN"/>
        </w:rPr>
      </w:pPr>
      <w:r>
        <w:rPr>
          <w:rFonts w:hint="eastAsia"/>
          <w:lang w:eastAsia="zh-CN"/>
        </w:rPr>
        <w:t>为了确保</w:t>
      </w:r>
      <w:r>
        <w:rPr>
          <w:lang w:eastAsia="zh-CN"/>
        </w:rPr>
        <w:t>DIN</w:t>
      </w:r>
      <w:r>
        <w:rPr>
          <w:rFonts w:hint="eastAsia"/>
          <w:lang w:eastAsia="zh-CN"/>
        </w:rPr>
        <w:t>导轨的强度，应将</w:t>
      </w:r>
      <w:r>
        <w:rPr>
          <w:lang w:eastAsia="zh-CN"/>
        </w:rPr>
        <w:t>DIN</w:t>
      </w:r>
      <w:r>
        <w:rPr>
          <w:rFonts w:hint="eastAsia"/>
          <w:lang w:eastAsia="zh-CN"/>
        </w:rPr>
        <w:t>导轨安装螺栓（</w:t>
      </w:r>
      <w:r>
        <w:rPr>
          <w:lang w:eastAsia="zh-CN"/>
        </w:rPr>
        <w:t>35mm DIN导轨安装</w:t>
      </w:r>
      <w:r>
        <w:rPr>
          <w:rFonts w:hint="eastAsia"/>
          <w:lang w:eastAsia="zh-CN"/>
        </w:rPr>
        <w:t>）安装在</w:t>
      </w:r>
      <w:r>
        <w:rPr>
          <w:lang w:eastAsia="zh-CN"/>
        </w:rPr>
        <w:t>DIN</w:t>
      </w:r>
      <w:r>
        <w:rPr>
          <w:rFonts w:hint="eastAsia"/>
          <w:lang w:eastAsia="zh-CN"/>
        </w:rPr>
        <w:t>导轨端部算起</w:t>
      </w:r>
      <w:r>
        <w:rPr>
          <w:lang w:eastAsia="zh-CN"/>
        </w:rPr>
        <w:t>30mm</w:t>
      </w:r>
      <w:r>
        <w:rPr>
          <w:rFonts w:hint="eastAsia"/>
          <w:lang w:eastAsia="zh-CN"/>
        </w:rPr>
        <w:t>以内的位置处，并以</w:t>
      </w:r>
      <w:r>
        <w:rPr>
          <w:lang w:eastAsia="zh-CN"/>
        </w:rPr>
        <w:t>200mm</w:t>
      </w:r>
      <w:r>
        <w:rPr>
          <w:rFonts w:hint="eastAsia"/>
          <w:lang w:eastAsia="zh-CN"/>
        </w:rPr>
        <w:t>以内的间隔拧紧螺栓。</w:t>
      </w:r>
    </w:p>
    <w:p w14:paraId="08E72E28">
      <w:pPr>
        <w:pStyle w:val="31"/>
        <w:spacing w:before="156" w:after="156"/>
        <w:ind w:firstLine="398"/>
        <w:rPr>
          <w:rFonts w:hint="eastAsia"/>
        </w:rPr>
      </w:pPr>
      <w:r>
        <w:drawing>
          <wp:inline distT="0" distB="0" distL="0" distR="0">
            <wp:extent cx="5039995" cy="1652270"/>
            <wp:effectExtent l="0" t="0" r="14605" b="24130"/>
            <wp:docPr id="1175206241" name="图片 117520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241" name="图片 1175206241"/>
                    <pic:cNvPicPr>
                      <a:picLocks noChangeAspect="1"/>
                    </pic:cNvPicPr>
                  </pic:nvPicPr>
                  <pic:blipFill>
                    <a:blip r:embed="rId77"/>
                    <a:stretch>
                      <a:fillRect/>
                    </a:stretch>
                  </pic:blipFill>
                  <pic:spPr>
                    <a:xfrm>
                      <a:off x="0" y="0"/>
                      <a:ext cx="5039995" cy="1652270"/>
                    </a:xfrm>
                    <a:prstGeom prst="rect">
                      <a:avLst/>
                    </a:prstGeom>
                  </pic:spPr>
                </pic:pic>
              </a:graphicData>
            </a:graphic>
          </wp:inline>
        </w:drawing>
      </w:r>
    </w:p>
    <w:p w14:paraId="27E26DB4">
      <w:pPr>
        <w:pStyle w:val="4"/>
        <w:numPr>
          <w:ilvl w:val="0"/>
          <w:numId w:val="37"/>
        </w:numPr>
        <w:ind w:left="425"/>
        <w:rPr>
          <w:lang w:eastAsia="zh-CN"/>
        </w:rPr>
      </w:pPr>
      <w:r>
        <w:rPr>
          <w:rFonts w:hint="eastAsia"/>
          <w:lang w:eastAsia="zh-CN"/>
        </w:rPr>
        <w:t>使用M4螺钉，将DIN导轨固定到安装平面上，如下图所示</w:t>
      </w:r>
      <w:r>
        <w:rPr>
          <w:lang w:eastAsia="zh-CN"/>
        </w:rPr>
        <w:t>：</w:t>
      </w:r>
    </w:p>
    <w:p w14:paraId="34975C92">
      <w:pPr>
        <w:pStyle w:val="31"/>
        <w:spacing w:before="156" w:after="156"/>
        <w:ind w:firstLine="398"/>
        <w:rPr>
          <w:rFonts w:hint="eastAsia"/>
        </w:rPr>
      </w:pPr>
      <w:r>
        <w:drawing>
          <wp:inline distT="0" distB="0" distL="0" distR="0">
            <wp:extent cx="3592830" cy="1882775"/>
            <wp:effectExtent l="0" t="0" r="3810" b="6985"/>
            <wp:docPr id="1175206242" name="图片 1175206242" descr="E:\The working bear\E400更新图\微信图片_20230427161237.png微信图片_2023042716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6242" name="图片 1175206242" descr="E:\The working bear\E400更新图\微信图片_20230427161237.png微信图片_20230427161237"/>
                    <pic:cNvPicPr>
                      <a:picLocks noChangeAspect="1"/>
                    </pic:cNvPicPr>
                  </pic:nvPicPr>
                  <pic:blipFill>
                    <a:blip r:embed="rId78"/>
                    <a:srcRect/>
                    <a:stretch>
                      <a:fillRect/>
                    </a:stretch>
                  </pic:blipFill>
                  <pic:spPr>
                    <a:xfrm>
                      <a:off x="0" y="0"/>
                      <a:ext cx="3592830" cy="1882775"/>
                    </a:xfrm>
                    <a:prstGeom prst="rect">
                      <a:avLst/>
                    </a:prstGeom>
                  </pic:spPr>
                </pic:pic>
              </a:graphicData>
            </a:graphic>
          </wp:inline>
        </w:drawing>
      </w:r>
    </w:p>
    <w:p w14:paraId="2DC72023">
      <w:pPr>
        <w:pStyle w:val="4"/>
        <w:numPr>
          <w:ilvl w:val="0"/>
          <w:numId w:val="37"/>
        </w:numPr>
        <w:ind w:left="425"/>
        <w:rPr>
          <w:lang w:eastAsia="zh-CN"/>
        </w:rPr>
      </w:pPr>
      <w:r>
        <w:rPr>
          <w:rFonts w:hint="eastAsia"/>
          <w:lang w:eastAsia="zh-CN"/>
        </w:rPr>
        <w:t>连接电源模块、</w:t>
      </w:r>
      <w:r>
        <w:rPr>
          <w:rFonts w:hint="eastAsia"/>
          <w:lang w:eastAsia="zh-Hans"/>
        </w:rPr>
        <w:t>控制器</w:t>
      </w:r>
      <w:r>
        <w:rPr>
          <w:rFonts w:hint="eastAsia"/>
          <w:lang w:eastAsia="zh-CN"/>
        </w:rPr>
        <w:t>模块、I/O扩展模块；</w:t>
      </w:r>
    </w:p>
    <w:p w14:paraId="4B28A30D">
      <w:pPr>
        <w:pStyle w:val="31"/>
        <w:spacing w:before="156" w:after="156"/>
        <w:ind w:firstLine="398"/>
        <w:rPr>
          <w:rFonts w:hint="eastAsia"/>
        </w:rPr>
      </w:pPr>
      <w:r>
        <w:drawing>
          <wp:inline distT="0" distB="0" distL="114300" distR="114300">
            <wp:extent cx="2298700" cy="1800225"/>
            <wp:effectExtent l="0" t="0" r="12700" b="3175"/>
            <wp:docPr id="7810733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73369" name="图片 1"/>
                    <pic:cNvPicPr>
                      <a:picLocks noChangeAspect="1"/>
                    </pic:cNvPicPr>
                  </pic:nvPicPr>
                  <pic:blipFill>
                    <a:blip r:embed="rId79"/>
                    <a:stretch>
                      <a:fillRect/>
                    </a:stretch>
                  </pic:blipFill>
                  <pic:spPr>
                    <a:xfrm>
                      <a:off x="0" y="0"/>
                      <a:ext cx="2298700" cy="1800225"/>
                    </a:xfrm>
                    <a:prstGeom prst="rect">
                      <a:avLst/>
                    </a:prstGeom>
                    <a:noFill/>
                    <a:ln>
                      <a:noFill/>
                    </a:ln>
                  </pic:spPr>
                </pic:pic>
              </a:graphicData>
            </a:graphic>
          </wp:inline>
        </w:drawing>
      </w:r>
      <w:r>
        <w:t xml:space="preserve"> </w:t>
      </w:r>
      <w:r>
        <w:drawing>
          <wp:inline distT="0" distB="0" distL="114300" distR="114300">
            <wp:extent cx="2165350" cy="1800225"/>
            <wp:effectExtent l="0" t="0" r="19050" b="317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80"/>
                    <a:stretch>
                      <a:fillRect/>
                    </a:stretch>
                  </pic:blipFill>
                  <pic:spPr>
                    <a:xfrm>
                      <a:off x="0" y="0"/>
                      <a:ext cx="2165350" cy="1800225"/>
                    </a:xfrm>
                    <a:prstGeom prst="rect">
                      <a:avLst/>
                    </a:prstGeom>
                    <a:noFill/>
                    <a:ln>
                      <a:noFill/>
                    </a:ln>
                  </pic:spPr>
                </pic:pic>
              </a:graphicData>
            </a:graphic>
          </wp:inline>
        </w:drawing>
      </w:r>
    </w:p>
    <w:p w14:paraId="7103F65F">
      <w:pPr>
        <w:pStyle w:val="4"/>
        <w:numPr>
          <w:ilvl w:val="0"/>
          <w:numId w:val="37"/>
        </w:numPr>
        <w:ind w:left="425"/>
        <w:rPr>
          <w:lang w:eastAsia="zh-CN"/>
        </w:rPr>
      </w:pPr>
      <w:r>
        <w:rPr>
          <w:rFonts w:hint="eastAsia"/>
        </w:rPr>
        <w:t>完成安装。</w:t>
      </w:r>
    </w:p>
    <w:p w14:paraId="400F93BF">
      <w:pPr>
        <w:pStyle w:val="4"/>
        <w:rPr>
          <w:lang w:eastAsia="zh-CN"/>
        </w:rPr>
      </w:pPr>
      <w:r>
        <w:rPr>
          <w:rFonts w:hint="eastAsia"/>
          <w:lang w:eastAsia="zh-CN"/>
        </w:rPr>
        <w:t>注意事项：如果遇到有模块难以安装的情况，切勿使用蛮力进行安装，以免损坏当前的模块或其他模块；应当将模块从导轨上拆卸，检查模块是否存在异常（比如异物堵塞等），确认没有问题后，再进行插拔。</w:t>
      </w:r>
    </w:p>
    <w:p w14:paraId="30A3DC55">
      <w:pPr>
        <w:rPr>
          <w:b/>
          <w:bCs/>
        </w:rPr>
      </w:pPr>
      <w:r>
        <w:rPr>
          <w:rFonts w:hint="eastAsia"/>
          <w:b/>
          <w:bCs/>
        </w:rPr>
        <w:br w:type="page"/>
      </w:r>
    </w:p>
    <w:p w14:paraId="4512B889">
      <w:pPr>
        <w:pStyle w:val="2"/>
        <w:spacing w:before="156" w:after="156"/>
        <w:rPr>
          <w:lang w:eastAsia="zh-CN"/>
        </w:rPr>
      </w:pPr>
      <w:bookmarkStart w:id="123" w:name="_Toc189925889"/>
      <w:r>
        <w:rPr>
          <w:lang w:eastAsia="zh-CN"/>
        </w:rPr>
        <w:t>运行维护及注意事项</w:t>
      </w:r>
      <w:bookmarkEnd w:id="112"/>
      <w:bookmarkEnd w:id="113"/>
      <w:bookmarkEnd w:id="123"/>
    </w:p>
    <w:p w14:paraId="7A3E2C31">
      <w:pPr>
        <w:pStyle w:val="3"/>
        <w:spacing w:before="156" w:after="156"/>
        <w:rPr>
          <w:lang w:eastAsia="zh-CN"/>
        </w:rPr>
      </w:pPr>
      <w:bookmarkStart w:id="124" w:name="_Toc94000044"/>
      <w:bookmarkStart w:id="125" w:name="_Toc30431"/>
      <w:bookmarkStart w:id="126" w:name="_Toc189925890"/>
      <w:bookmarkStart w:id="127" w:name="_Toc642165586"/>
      <w:bookmarkStart w:id="128" w:name="_Toc93906064"/>
      <w:bookmarkStart w:id="129" w:name="_Toc93906063"/>
      <w:bookmarkStart w:id="130" w:name="_Toc94000043"/>
      <w:r>
        <w:rPr>
          <w:rFonts w:hint="eastAsia"/>
          <w:lang w:eastAsia="zh-CN"/>
        </w:rPr>
        <w:t>点检事项</w:t>
      </w:r>
      <w:bookmarkEnd w:id="124"/>
      <w:bookmarkEnd w:id="125"/>
      <w:bookmarkEnd w:id="126"/>
      <w:bookmarkEnd w:id="127"/>
      <w:bookmarkEnd w:id="128"/>
    </w:p>
    <w:p w14:paraId="3E325E7E">
      <w:pPr>
        <w:pStyle w:val="5"/>
        <w:spacing w:before="156" w:after="156"/>
        <w:rPr>
          <w:lang w:eastAsia="zh-CN"/>
        </w:rPr>
      </w:pPr>
      <w:bookmarkStart w:id="131" w:name="_Toc20203"/>
      <w:bookmarkStart w:id="132" w:name="_Toc1771677727"/>
      <w:bookmarkStart w:id="133" w:name="_Toc189925891"/>
      <w:r>
        <w:rPr>
          <w:rFonts w:hint="eastAsia"/>
          <w:lang w:eastAsia="zh-CN"/>
        </w:rPr>
        <w:t>日常点检项目</w:t>
      </w:r>
      <w:bookmarkEnd w:id="131"/>
      <w:bookmarkEnd w:id="132"/>
      <w:bookmarkEnd w:id="133"/>
    </w:p>
    <w:p w14:paraId="2D5FEA02">
      <w:pPr>
        <w:pStyle w:val="4"/>
        <w:rPr>
          <w:lang w:eastAsia="zh-Hans"/>
        </w:rPr>
      </w:pPr>
      <w:r>
        <w:rPr>
          <w:rFonts w:hint="eastAsia"/>
          <w:lang w:eastAsia="zh-Hans"/>
        </w:rPr>
        <w:t>包括</w:t>
      </w:r>
      <w:r>
        <w:rPr>
          <w:rFonts w:hint="eastAsia"/>
          <w:lang w:eastAsia="zh-CN"/>
        </w:rPr>
        <w:t>安装状态、连接状态、状态指示灯</w:t>
      </w:r>
      <w:r>
        <w:rPr>
          <w:rFonts w:hint="eastAsia"/>
          <w:lang w:eastAsia="zh-Hans"/>
        </w:rPr>
        <w:t>等</w:t>
      </w:r>
      <w:r>
        <w:rPr>
          <w:lang w:eastAsia="zh-Hans"/>
        </w:rPr>
        <w:t>。</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2008"/>
        <w:gridCol w:w="2471"/>
        <w:gridCol w:w="2936"/>
      </w:tblGrid>
      <w:tr w14:paraId="2B42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pct"/>
            <w:shd w:val="clear" w:color="auto" w:fill="DEEBF7"/>
            <w:vAlign w:val="center"/>
          </w:tcPr>
          <w:p w14:paraId="53A10739">
            <w:pPr>
              <w:pStyle w:val="4"/>
            </w:pPr>
            <w:r>
              <w:rPr>
                <w:rFonts w:hint="eastAsia"/>
              </w:rPr>
              <w:t>检查栏</w:t>
            </w:r>
          </w:p>
        </w:tc>
        <w:tc>
          <w:tcPr>
            <w:tcW w:w="1178" w:type="pct"/>
            <w:shd w:val="clear" w:color="auto" w:fill="DEEBF7"/>
            <w:vAlign w:val="center"/>
          </w:tcPr>
          <w:p w14:paraId="639EEDE5">
            <w:pPr>
              <w:pStyle w:val="4"/>
            </w:pPr>
            <w:r>
              <w:rPr>
                <w:rFonts w:hint="eastAsia"/>
              </w:rPr>
              <w:t>检查项目</w:t>
            </w:r>
          </w:p>
        </w:tc>
        <w:tc>
          <w:tcPr>
            <w:tcW w:w="1450" w:type="pct"/>
            <w:shd w:val="clear" w:color="auto" w:fill="DEEBF7"/>
            <w:vAlign w:val="center"/>
          </w:tcPr>
          <w:p w14:paraId="63196260">
            <w:pPr>
              <w:pStyle w:val="4"/>
            </w:pPr>
            <w:r>
              <w:rPr>
                <w:rFonts w:hint="eastAsia"/>
              </w:rPr>
              <w:t>检查方法</w:t>
            </w:r>
          </w:p>
        </w:tc>
        <w:tc>
          <w:tcPr>
            <w:tcW w:w="1722" w:type="pct"/>
            <w:shd w:val="clear" w:color="auto" w:fill="DEEBF7"/>
            <w:vAlign w:val="center"/>
          </w:tcPr>
          <w:p w14:paraId="5FDFE433">
            <w:pPr>
              <w:pStyle w:val="4"/>
            </w:pPr>
            <w:r>
              <w:rPr>
                <w:rFonts w:hint="eastAsia"/>
              </w:rPr>
              <w:t>处理方法</w:t>
            </w:r>
          </w:p>
        </w:tc>
      </w:tr>
      <w:tr w14:paraId="52D0A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pct"/>
            <w:vAlign w:val="center"/>
          </w:tcPr>
          <w:p w14:paraId="2D24B1E1">
            <w:pPr>
              <w:pStyle w:val="4"/>
            </w:pPr>
            <w:r>
              <w:rPr>
                <w:rFonts w:hint="eastAsia"/>
              </w:rPr>
              <w:t>□</w:t>
            </w:r>
          </w:p>
        </w:tc>
        <w:tc>
          <w:tcPr>
            <w:tcW w:w="1178" w:type="pct"/>
            <w:vAlign w:val="center"/>
          </w:tcPr>
          <w:p w14:paraId="73C8C9AB">
            <w:pPr>
              <w:pStyle w:val="4"/>
            </w:pPr>
            <w:r>
              <w:rPr>
                <w:rFonts w:hint="eastAsia"/>
              </w:rPr>
              <w:t>外观检查</w:t>
            </w:r>
          </w:p>
        </w:tc>
        <w:tc>
          <w:tcPr>
            <w:tcW w:w="1450" w:type="pct"/>
            <w:vAlign w:val="center"/>
          </w:tcPr>
          <w:p w14:paraId="78EDA984">
            <w:pPr>
              <w:pStyle w:val="4"/>
              <w:rPr>
                <w:lang w:eastAsia="zh-CN"/>
              </w:rPr>
            </w:pPr>
            <w:r>
              <w:rPr>
                <w:rFonts w:hint="eastAsia"/>
                <w:lang w:eastAsia="zh-CN"/>
              </w:rPr>
              <w:t>目测检查是否有脏污堆积</w:t>
            </w:r>
          </w:p>
        </w:tc>
        <w:tc>
          <w:tcPr>
            <w:tcW w:w="1722" w:type="pct"/>
            <w:vAlign w:val="center"/>
          </w:tcPr>
          <w:p w14:paraId="508D2BA8">
            <w:pPr>
              <w:pStyle w:val="4"/>
            </w:pPr>
            <w:r>
              <w:rPr>
                <w:rFonts w:hint="eastAsia"/>
              </w:rPr>
              <w:t>清洁脏污灰尘</w:t>
            </w:r>
          </w:p>
        </w:tc>
      </w:tr>
      <w:tr w14:paraId="3EDC3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pct"/>
            <w:vAlign w:val="center"/>
          </w:tcPr>
          <w:p w14:paraId="2A5E2357">
            <w:pPr>
              <w:pStyle w:val="4"/>
            </w:pPr>
            <w:r>
              <w:rPr>
                <w:rFonts w:hint="eastAsia"/>
              </w:rPr>
              <w:t>□</w:t>
            </w:r>
          </w:p>
        </w:tc>
        <w:tc>
          <w:tcPr>
            <w:tcW w:w="1178" w:type="pct"/>
            <w:vAlign w:val="center"/>
          </w:tcPr>
          <w:p w14:paraId="787E8337">
            <w:pPr>
              <w:pStyle w:val="4"/>
            </w:pPr>
            <w:r>
              <w:rPr>
                <w:rFonts w:hint="eastAsia"/>
              </w:rPr>
              <w:t>模块安装是否牢固</w:t>
            </w:r>
          </w:p>
        </w:tc>
        <w:tc>
          <w:tcPr>
            <w:tcW w:w="1450" w:type="pct"/>
            <w:vAlign w:val="center"/>
          </w:tcPr>
          <w:p w14:paraId="287CC12E">
            <w:pPr>
              <w:pStyle w:val="4"/>
              <w:rPr>
                <w:lang w:eastAsia="zh-CN"/>
              </w:rPr>
            </w:pPr>
            <w:r>
              <w:rPr>
                <w:rFonts w:hint="eastAsia"/>
                <w:lang w:eastAsia="zh-CN"/>
              </w:rPr>
              <w:t>各模块与背板连接是否牢固</w:t>
            </w:r>
          </w:p>
        </w:tc>
        <w:tc>
          <w:tcPr>
            <w:tcW w:w="1722" w:type="pct"/>
            <w:vAlign w:val="center"/>
          </w:tcPr>
          <w:p w14:paraId="550BC046">
            <w:pPr>
              <w:pStyle w:val="4"/>
            </w:pPr>
            <w:r>
              <w:rPr>
                <w:rFonts w:hint="eastAsia"/>
              </w:rPr>
              <w:t>确认安装牢固</w:t>
            </w:r>
          </w:p>
        </w:tc>
      </w:tr>
      <w:tr w14:paraId="071DD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pct"/>
            <w:vAlign w:val="center"/>
          </w:tcPr>
          <w:p w14:paraId="204F7762">
            <w:pPr>
              <w:pStyle w:val="4"/>
            </w:pPr>
            <w:r>
              <w:rPr>
                <w:rFonts w:hint="eastAsia"/>
              </w:rPr>
              <w:t>□</w:t>
            </w:r>
          </w:p>
        </w:tc>
        <w:tc>
          <w:tcPr>
            <w:tcW w:w="1178" w:type="pct"/>
            <w:vAlign w:val="center"/>
          </w:tcPr>
          <w:p w14:paraId="23A3A38D">
            <w:pPr>
              <w:pStyle w:val="4"/>
            </w:pPr>
            <w:r>
              <w:rPr>
                <w:rFonts w:hint="eastAsia"/>
              </w:rPr>
              <w:t>检查端子是否有松动</w:t>
            </w:r>
          </w:p>
        </w:tc>
        <w:tc>
          <w:tcPr>
            <w:tcW w:w="1450" w:type="pct"/>
            <w:vAlign w:val="center"/>
          </w:tcPr>
          <w:p w14:paraId="57C60D7F">
            <w:pPr>
              <w:pStyle w:val="4"/>
              <w:rPr>
                <w:lang w:eastAsia="zh-CN"/>
              </w:rPr>
            </w:pPr>
            <w:r>
              <w:rPr>
                <w:rFonts w:hint="eastAsia"/>
                <w:lang w:eastAsia="zh-CN"/>
              </w:rPr>
              <w:t>模块端子螺钉无松动现象</w:t>
            </w:r>
          </w:p>
        </w:tc>
        <w:tc>
          <w:tcPr>
            <w:tcW w:w="1722" w:type="pct"/>
            <w:vAlign w:val="center"/>
          </w:tcPr>
          <w:p w14:paraId="6400A098">
            <w:pPr>
              <w:pStyle w:val="4"/>
            </w:pPr>
            <w:r>
              <w:rPr>
                <w:rFonts w:hint="eastAsia"/>
              </w:rPr>
              <w:t>将螺钉紧固</w:t>
            </w:r>
          </w:p>
        </w:tc>
      </w:tr>
      <w:tr w14:paraId="38C39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pct"/>
          </w:tcPr>
          <w:p w14:paraId="1DDFD2F7">
            <w:pPr>
              <w:pStyle w:val="4"/>
            </w:pPr>
            <w:r>
              <w:rPr>
                <w:rFonts w:hint="eastAsia"/>
              </w:rPr>
              <w:t>□</w:t>
            </w:r>
          </w:p>
        </w:tc>
        <w:tc>
          <w:tcPr>
            <w:tcW w:w="1178" w:type="pct"/>
          </w:tcPr>
          <w:p w14:paraId="2EAD11B1">
            <w:pPr>
              <w:pStyle w:val="4"/>
            </w:pPr>
            <w:r>
              <w:rPr>
                <w:rFonts w:hint="eastAsia"/>
              </w:rPr>
              <w:t>检查电缆及连接端子</w:t>
            </w:r>
          </w:p>
        </w:tc>
        <w:tc>
          <w:tcPr>
            <w:tcW w:w="1450" w:type="pct"/>
          </w:tcPr>
          <w:p w14:paraId="408C8379">
            <w:pPr>
              <w:pStyle w:val="4"/>
              <w:rPr>
                <w:lang w:eastAsia="zh-CN"/>
              </w:rPr>
            </w:pPr>
            <w:r>
              <w:rPr>
                <w:rFonts w:hint="eastAsia"/>
                <w:lang w:eastAsia="zh-CN"/>
              </w:rPr>
              <w:t>各模块的连接线缆及端子是否松动</w:t>
            </w:r>
          </w:p>
        </w:tc>
        <w:tc>
          <w:tcPr>
            <w:tcW w:w="1722" w:type="pct"/>
            <w:vAlign w:val="center"/>
          </w:tcPr>
          <w:p w14:paraId="699CA06E">
            <w:pPr>
              <w:pStyle w:val="4"/>
            </w:pPr>
            <w:r>
              <w:rPr>
                <w:rFonts w:hint="eastAsia"/>
              </w:rPr>
              <w:t>安装好线缆及端子</w:t>
            </w:r>
          </w:p>
        </w:tc>
      </w:tr>
    </w:tbl>
    <w:p w14:paraId="4267B326">
      <w:pPr>
        <w:pStyle w:val="5"/>
        <w:spacing w:before="156" w:after="156"/>
        <w:rPr>
          <w:lang w:eastAsia="zh-CN"/>
        </w:rPr>
      </w:pPr>
      <w:bookmarkStart w:id="134" w:name="_Toc30219"/>
      <w:bookmarkStart w:id="135" w:name="_Toc189925892"/>
      <w:bookmarkStart w:id="136" w:name="_Toc1726792034"/>
      <w:r>
        <w:rPr>
          <w:rFonts w:hint="eastAsia"/>
          <w:lang w:eastAsia="zh-CN"/>
        </w:rPr>
        <w:t>定期点检项目</w:t>
      </w:r>
      <w:bookmarkEnd w:id="134"/>
      <w:bookmarkEnd w:id="135"/>
      <w:bookmarkEnd w:id="136"/>
    </w:p>
    <w:p w14:paraId="1F507E7E">
      <w:pPr>
        <w:pStyle w:val="4"/>
        <w:rPr>
          <w:lang w:eastAsia="zh-CN"/>
        </w:rPr>
      </w:pPr>
      <w:r>
        <w:rPr>
          <w:rFonts w:hint="eastAsia"/>
          <w:lang w:eastAsia="zh-CN"/>
        </w:rPr>
        <w:t>以下对</w:t>
      </w:r>
      <w:r>
        <w:rPr>
          <w:lang w:eastAsia="zh-CN"/>
        </w:rPr>
        <w:t>6</w:t>
      </w:r>
      <w:r>
        <w:rPr>
          <w:rFonts w:hint="eastAsia"/>
          <w:lang w:eastAsia="zh-CN"/>
        </w:rPr>
        <w:t>个月至</w:t>
      </w:r>
      <w:r>
        <w:rPr>
          <w:lang w:eastAsia="zh-CN"/>
        </w:rPr>
        <w:t>1</w:t>
      </w:r>
      <w:r>
        <w:rPr>
          <w:rFonts w:hint="eastAsia"/>
          <w:lang w:eastAsia="zh-CN"/>
        </w:rPr>
        <w:t>年中进行</w:t>
      </w:r>
      <w:r>
        <w:rPr>
          <w:lang w:eastAsia="zh-CN"/>
        </w:rPr>
        <w:t>1</w:t>
      </w:r>
      <w:r>
        <w:rPr>
          <w:rFonts w:hint="eastAsia"/>
          <w:lang w:eastAsia="zh-CN"/>
        </w:rPr>
        <w:t>、</w:t>
      </w:r>
      <w:r>
        <w:rPr>
          <w:lang w:eastAsia="zh-CN"/>
        </w:rPr>
        <w:t>2</w:t>
      </w:r>
      <w:r>
        <w:rPr>
          <w:rFonts w:hint="eastAsia"/>
          <w:lang w:eastAsia="zh-CN"/>
        </w:rPr>
        <w:t>次左右点检的项目有关内容进行说明</w:t>
      </w:r>
      <w:r>
        <w:rPr>
          <w:lang w:eastAsia="zh-CN"/>
        </w:rPr>
        <w:t>。</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986"/>
        <w:gridCol w:w="2500"/>
        <w:gridCol w:w="2927"/>
      </w:tblGrid>
      <w:tr w14:paraId="04569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pct"/>
            <w:shd w:val="clear" w:color="auto" w:fill="DEEBF7"/>
          </w:tcPr>
          <w:p w14:paraId="6E115866">
            <w:pPr>
              <w:pStyle w:val="4"/>
            </w:pPr>
            <w:r>
              <w:rPr>
                <w:rFonts w:hint="eastAsia"/>
              </w:rPr>
              <w:t>确认栏</w:t>
            </w:r>
          </w:p>
        </w:tc>
        <w:tc>
          <w:tcPr>
            <w:tcW w:w="1165" w:type="pct"/>
            <w:shd w:val="clear" w:color="auto" w:fill="DEEBF7"/>
          </w:tcPr>
          <w:p w14:paraId="2A793CD6">
            <w:pPr>
              <w:pStyle w:val="4"/>
            </w:pPr>
            <w:r>
              <w:rPr>
                <w:rFonts w:hint="eastAsia"/>
              </w:rPr>
              <w:t>检查项目</w:t>
            </w:r>
          </w:p>
        </w:tc>
        <w:tc>
          <w:tcPr>
            <w:tcW w:w="1467" w:type="pct"/>
            <w:shd w:val="clear" w:color="auto" w:fill="DEEBF7"/>
          </w:tcPr>
          <w:p w14:paraId="081FBA48">
            <w:pPr>
              <w:pStyle w:val="4"/>
            </w:pPr>
            <w:r>
              <w:rPr>
                <w:rFonts w:hint="eastAsia"/>
              </w:rPr>
              <w:t>检查方法</w:t>
            </w:r>
          </w:p>
        </w:tc>
        <w:tc>
          <w:tcPr>
            <w:tcW w:w="1717" w:type="pct"/>
            <w:shd w:val="clear" w:color="auto" w:fill="DEEBF7"/>
          </w:tcPr>
          <w:p w14:paraId="443A1C25">
            <w:pPr>
              <w:pStyle w:val="4"/>
            </w:pPr>
            <w:r>
              <w:rPr>
                <w:rFonts w:hint="eastAsia"/>
              </w:rPr>
              <w:t>处理方法</w:t>
            </w:r>
          </w:p>
        </w:tc>
      </w:tr>
      <w:tr w14:paraId="03E58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pct"/>
          </w:tcPr>
          <w:p w14:paraId="08C280D0">
            <w:pPr>
              <w:pStyle w:val="4"/>
            </w:pPr>
            <w:r>
              <w:rPr>
                <w:rFonts w:hint="eastAsia"/>
              </w:rPr>
              <w:t>□</w:t>
            </w:r>
          </w:p>
        </w:tc>
        <w:tc>
          <w:tcPr>
            <w:tcW w:w="1165" w:type="pct"/>
          </w:tcPr>
          <w:p w14:paraId="28D46BA1">
            <w:pPr>
              <w:pStyle w:val="4"/>
            </w:pPr>
            <w:r>
              <w:rPr>
                <w:rFonts w:hint="eastAsia"/>
              </w:rPr>
              <w:t>电源电压</w:t>
            </w:r>
          </w:p>
        </w:tc>
        <w:tc>
          <w:tcPr>
            <w:tcW w:w="1467" w:type="pct"/>
          </w:tcPr>
          <w:p w14:paraId="7831BE93">
            <w:pPr>
              <w:pStyle w:val="4"/>
              <w:rPr>
                <w:lang w:eastAsia="zh-CN"/>
              </w:rPr>
            </w:pPr>
            <w:r>
              <w:rPr>
                <w:rFonts w:hint="eastAsia"/>
                <w:lang w:eastAsia="zh-CN"/>
              </w:rPr>
              <w:t>测量系统输入电源是否符合产品规格</w:t>
            </w:r>
          </w:p>
        </w:tc>
        <w:tc>
          <w:tcPr>
            <w:tcW w:w="1717" w:type="pct"/>
          </w:tcPr>
          <w:p w14:paraId="27690B5C">
            <w:pPr>
              <w:pStyle w:val="4"/>
              <w:rPr>
                <w:lang w:eastAsia="zh-CN"/>
              </w:rPr>
            </w:pPr>
            <w:r>
              <w:rPr>
                <w:rFonts w:hint="eastAsia"/>
                <w:lang w:eastAsia="zh-CN"/>
              </w:rPr>
              <w:t>确认供电系统的可靠性</w:t>
            </w:r>
          </w:p>
        </w:tc>
      </w:tr>
      <w:tr w14:paraId="51A20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pct"/>
          </w:tcPr>
          <w:p w14:paraId="17C321BA">
            <w:pPr>
              <w:pStyle w:val="4"/>
            </w:pPr>
            <w:r>
              <w:rPr>
                <w:rFonts w:hint="eastAsia"/>
              </w:rPr>
              <w:t>□</w:t>
            </w:r>
          </w:p>
        </w:tc>
        <w:tc>
          <w:tcPr>
            <w:tcW w:w="1165" w:type="pct"/>
          </w:tcPr>
          <w:p w14:paraId="33F19B70">
            <w:pPr>
              <w:pStyle w:val="4"/>
            </w:pPr>
            <w:r>
              <w:rPr>
                <w:rFonts w:hint="eastAsia"/>
              </w:rPr>
              <w:t>周围环境温度，湿度</w:t>
            </w:r>
          </w:p>
        </w:tc>
        <w:tc>
          <w:tcPr>
            <w:tcW w:w="1467" w:type="pct"/>
          </w:tcPr>
          <w:p w14:paraId="56E4DA5F">
            <w:pPr>
              <w:pStyle w:val="4"/>
              <w:rPr>
                <w:lang w:eastAsia="zh-CN"/>
              </w:rPr>
            </w:pPr>
            <w:r>
              <w:rPr>
                <w:rFonts w:hint="eastAsia"/>
                <w:lang w:eastAsia="zh-CN"/>
              </w:rPr>
              <w:t>采用温度计和湿度计测量系统周围环境温度湿度是否符合产品规格</w:t>
            </w:r>
          </w:p>
        </w:tc>
        <w:tc>
          <w:tcPr>
            <w:tcW w:w="1717" w:type="pct"/>
          </w:tcPr>
          <w:p w14:paraId="249A61AE">
            <w:pPr>
              <w:pStyle w:val="4"/>
              <w:rPr>
                <w:lang w:eastAsia="zh-CN"/>
              </w:rPr>
            </w:pPr>
            <w:r>
              <w:rPr>
                <w:rFonts w:hint="eastAsia"/>
                <w:lang w:eastAsia="zh-CN"/>
              </w:rPr>
              <w:t>确认环境变化的原因并及时处理确保环境符合规格要求</w:t>
            </w:r>
          </w:p>
        </w:tc>
      </w:tr>
      <w:tr w14:paraId="69D4E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pct"/>
          </w:tcPr>
          <w:p w14:paraId="507F9C95">
            <w:pPr>
              <w:pStyle w:val="4"/>
            </w:pPr>
            <w:r>
              <w:rPr>
                <w:rFonts w:hint="eastAsia"/>
              </w:rPr>
              <w:t>□</w:t>
            </w:r>
          </w:p>
        </w:tc>
        <w:tc>
          <w:tcPr>
            <w:tcW w:w="1165" w:type="pct"/>
          </w:tcPr>
          <w:p w14:paraId="4AA6D9E5">
            <w:pPr>
              <w:pStyle w:val="4"/>
            </w:pPr>
            <w:r>
              <w:rPr>
                <w:rFonts w:hint="eastAsia"/>
              </w:rPr>
              <w:t>空气</w:t>
            </w:r>
          </w:p>
        </w:tc>
        <w:tc>
          <w:tcPr>
            <w:tcW w:w="1467" w:type="pct"/>
          </w:tcPr>
          <w:p w14:paraId="7E01F0E4">
            <w:pPr>
              <w:pStyle w:val="4"/>
              <w:rPr>
                <w:lang w:eastAsia="zh-CN"/>
              </w:rPr>
            </w:pPr>
            <w:r>
              <w:rPr>
                <w:rFonts w:hint="eastAsia"/>
                <w:lang w:eastAsia="zh-CN"/>
              </w:rPr>
              <w:t>检测是否有腐蚀性气体</w:t>
            </w:r>
          </w:p>
        </w:tc>
        <w:tc>
          <w:tcPr>
            <w:tcW w:w="1717" w:type="pct"/>
          </w:tcPr>
          <w:p w14:paraId="2B835EB4">
            <w:pPr>
              <w:pStyle w:val="4"/>
              <w:rPr>
                <w:lang w:eastAsia="zh-CN"/>
              </w:rPr>
            </w:pPr>
            <w:r>
              <w:rPr>
                <w:rFonts w:hint="eastAsia"/>
                <w:lang w:eastAsia="zh-CN"/>
              </w:rPr>
              <w:t>排除产生源头确保系统在可靠环境下工作</w:t>
            </w:r>
          </w:p>
        </w:tc>
      </w:tr>
      <w:tr w14:paraId="5FBE3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pct"/>
          </w:tcPr>
          <w:p w14:paraId="289E32CD">
            <w:pPr>
              <w:pStyle w:val="4"/>
            </w:pPr>
            <w:r>
              <w:rPr>
                <w:rFonts w:hint="eastAsia"/>
              </w:rPr>
              <w:t>□</w:t>
            </w:r>
          </w:p>
        </w:tc>
        <w:tc>
          <w:tcPr>
            <w:tcW w:w="1165" w:type="pct"/>
          </w:tcPr>
          <w:p w14:paraId="580F9CB1">
            <w:pPr>
              <w:pStyle w:val="4"/>
            </w:pPr>
            <w:r>
              <w:rPr>
                <w:rFonts w:hint="eastAsia"/>
              </w:rPr>
              <w:t>外观洁净情况</w:t>
            </w:r>
          </w:p>
        </w:tc>
        <w:tc>
          <w:tcPr>
            <w:tcW w:w="1467" w:type="pct"/>
          </w:tcPr>
          <w:p w14:paraId="69FB114F">
            <w:pPr>
              <w:pStyle w:val="4"/>
            </w:pPr>
            <w:r>
              <w:rPr>
                <w:rFonts w:hint="eastAsia"/>
              </w:rPr>
              <w:t>检查是否有脏污堆积</w:t>
            </w:r>
          </w:p>
        </w:tc>
        <w:tc>
          <w:tcPr>
            <w:tcW w:w="1717" w:type="pct"/>
          </w:tcPr>
          <w:p w14:paraId="5FD3E9D3">
            <w:pPr>
              <w:pStyle w:val="4"/>
            </w:pPr>
            <w:r>
              <w:rPr>
                <w:rFonts w:hint="eastAsia"/>
              </w:rPr>
              <w:t>清除脏污堆积</w:t>
            </w:r>
          </w:p>
        </w:tc>
      </w:tr>
      <w:tr w14:paraId="1580E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pct"/>
          </w:tcPr>
          <w:p w14:paraId="1ECE364C">
            <w:pPr>
              <w:pStyle w:val="4"/>
            </w:pPr>
            <w:r>
              <w:rPr>
                <w:rFonts w:hint="eastAsia"/>
              </w:rPr>
              <w:t>□</w:t>
            </w:r>
          </w:p>
        </w:tc>
        <w:tc>
          <w:tcPr>
            <w:tcW w:w="1165" w:type="pct"/>
          </w:tcPr>
          <w:p w14:paraId="6805C08C">
            <w:pPr>
              <w:pStyle w:val="4"/>
            </w:pPr>
            <w:r>
              <w:rPr>
                <w:rFonts w:hint="eastAsia"/>
              </w:rPr>
              <w:t>安装牢靠情况</w:t>
            </w:r>
          </w:p>
        </w:tc>
        <w:tc>
          <w:tcPr>
            <w:tcW w:w="1467" w:type="pct"/>
          </w:tcPr>
          <w:p w14:paraId="3FB8AAE1">
            <w:pPr>
              <w:pStyle w:val="4"/>
              <w:rPr>
                <w:lang w:eastAsia="zh-CN"/>
              </w:rPr>
            </w:pPr>
            <w:r>
              <w:rPr>
                <w:rFonts w:hint="eastAsia"/>
                <w:lang w:eastAsia="zh-CN"/>
              </w:rPr>
              <w:t>检查背板及模块是否安装牢固</w:t>
            </w:r>
          </w:p>
        </w:tc>
        <w:tc>
          <w:tcPr>
            <w:tcW w:w="1717" w:type="pct"/>
          </w:tcPr>
          <w:p w14:paraId="2A80426C">
            <w:pPr>
              <w:pStyle w:val="4"/>
            </w:pPr>
            <w:r>
              <w:rPr>
                <w:rFonts w:hint="eastAsia"/>
              </w:rPr>
              <w:t>确保安装牢固</w:t>
            </w:r>
          </w:p>
        </w:tc>
      </w:tr>
    </w:tbl>
    <w:p w14:paraId="0CB9B71E">
      <w:bookmarkStart w:id="137" w:name="_Toc1099709880"/>
      <w:r>
        <w:rPr>
          <w:rFonts w:hint="eastAsia"/>
          <w:lang w:eastAsia="zh-Hans"/>
        </w:rPr>
        <w:br w:type="page"/>
      </w:r>
    </w:p>
    <w:p w14:paraId="4BB2BF0F">
      <w:pPr>
        <w:pStyle w:val="3"/>
        <w:spacing w:before="156" w:after="156"/>
        <w:rPr>
          <w:lang w:eastAsia="zh-CN"/>
        </w:rPr>
      </w:pPr>
      <w:bookmarkStart w:id="138" w:name="_Toc189925893"/>
      <w:bookmarkStart w:id="139" w:name="_Toc25487"/>
      <w:r>
        <w:rPr>
          <w:rFonts w:hint="eastAsia"/>
          <w:lang w:eastAsia="zh-Hans"/>
        </w:rPr>
        <w:t>注意</w:t>
      </w:r>
      <w:r>
        <w:rPr>
          <w:rFonts w:hint="eastAsia"/>
          <w:lang w:eastAsia="zh-CN"/>
        </w:rPr>
        <w:t>事项</w:t>
      </w:r>
      <w:bookmarkEnd w:id="129"/>
      <w:bookmarkEnd w:id="130"/>
      <w:bookmarkEnd w:id="137"/>
      <w:bookmarkEnd w:id="138"/>
      <w:bookmarkEnd w:id="139"/>
    </w:p>
    <w:p w14:paraId="23586F07">
      <w:pPr>
        <w:pStyle w:val="4"/>
        <w:numPr>
          <w:ilvl w:val="0"/>
          <w:numId w:val="38"/>
        </w:numPr>
        <w:rPr>
          <w:lang w:eastAsia="zh-CN"/>
        </w:rPr>
      </w:pPr>
      <w:r>
        <w:rPr>
          <w:lang w:eastAsia="zh-CN"/>
        </w:rPr>
        <w:t>模块需防止重压，防止损坏；</w:t>
      </w:r>
    </w:p>
    <w:p w14:paraId="12A82B73">
      <w:pPr>
        <w:pStyle w:val="4"/>
        <w:numPr>
          <w:ilvl w:val="0"/>
          <w:numId w:val="38"/>
        </w:numPr>
        <w:rPr>
          <w:lang w:eastAsia="zh-CN"/>
        </w:rPr>
      </w:pPr>
      <w:r>
        <w:rPr>
          <w:lang w:eastAsia="zh-CN"/>
        </w:rPr>
        <w:t>模块需防止重击，以防器件损坏；</w:t>
      </w:r>
    </w:p>
    <w:p w14:paraId="58978E54">
      <w:pPr>
        <w:pStyle w:val="4"/>
        <w:numPr>
          <w:ilvl w:val="0"/>
          <w:numId w:val="38"/>
        </w:numPr>
        <w:rPr>
          <w:lang w:eastAsia="zh-CN"/>
        </w:rPr>
      </w:pPr>
      <w:r>
        <w:rPr>
          <w:lang w:eastAsia="zh-CN"/>
        </w:rPr>
        <w:t>供电电压控制在说明书的要求范围内，防止内部器件烧坏；</w:t>
      </w:r>
    </w:p>
    <w:p w14:paraId="493C0528">
      <w:pPr>
        <w:pStyle w:val="4"/>
        <w:numPr>
          <w:ilvl w:val="0"/>
          <w:numId w:val="38"/>
        </w:numPr>
        <w:rPr>
          <w:lang w:eastAsia="zh-CN"/>
        </w:rPr>
      </w:pPr>
      <w:r>
        <w:rPr>
          <w:lang w:eastAsia="zh-CN"/>
        </w:rPr>
        <w:t>模块防止进水，防止内部器件损坏；</w:t>
      </w:r>
    </w:p>
    <w:p w14:paraId="1E9EA4CD">
      <w:pPr>
        <w:pStyle w:val="4"/>
        <w:numPr>
          <w:ilvl w:val="0"/>
          <w:numId w:val="38"/>
        </w:numPr>
        <w:rPr>
          <w:lang w:eastAsia="zh-Hans"/>
        </w:rPr>
      </w:pPr>
      <w:r>
        <w:rPr>
          <w:lang w:eastAsia="zh-CN"/>
        </w:rPr>
        <w:t>上电前请检查接线，防止接错损坏。</w:t>
      </w:r>
    </w:p>
    <w:sectPr>
      <w:footerReference r:id="rId16" w:type="default"/>
      <w:pgSz w:w="11906" w:h="16838"/>
      <w:pgMar w:top="1440" w:right="1800" w:bottom="1440" w:left="1800" w:header="737" w:footer="992" w:gutter="0"/>
      <w:pgNumType w:start="1"/>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刘雅晴" w:date="2025-11-12T10:26:15Z" w:initials="">
    <w:p w14:paraId="19101608">
      <w:pPr>
        <w:pStyle w:val="12"/>
        <w:rPr>
          <w:rFonts w:hint="default" w:eastAsiaTheme="minorEastAsia"/>
          <w:lang w:val="en-US" w:eastAsia="zh-CN"/>
        </w:rPr>
      </w:pPr>
      <w:r>
        <w:rPr>
          <w:rFonts w:hint="eastAsia"/>
          <w:lang w:val="en-US" w:eastAsia="zh-CN"/>
        </w:rPr>
        <w:t>需要补充数据</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1910160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imes New Roman Bold">
    <w:altName w:val="Times New Roman"/>
    <w:panose1 w:val="02020803070505020304"/>
    <w:charset w:val="00"/>
    <w:family w:val="auto"/>
    <w:pitch w:val="default"/>
    <w:sig w:usb0="00000000" w:usb1="00000000" w:usb2="00000001" w:usb3="00000000" w:csb0="400001BF" w:csb1="DFF70000"/>
  </w:font>
  <w:font w:name="Calibri Light">
    <w:panose1 w:val="020F0302020204030204"/>
    <w:charset w:val="00"/>
    <w:family w:val="swiss"/>
    <w:pitch w:val="default"/>
    <w:sig w:usb0="E4002EFF" w:usb1="C000247B" w:usb2="00000009" w:usb3="00000000" w:csb0="200001FF" w:csb1="00000000"/>
  </w:font>
  <w:font w:name="Times New Roman (正文 CS 字体)">
    <w:altName w:val="宋体"/>
    <w:panose1 w:val="00000000000000000000"/>
    <w:charset w:val="86"/>
    <w:family w:val="roman"/>
    <w:pitch w:val="default"/>
    <w:sig w:usb0="00000000" w:usb1="00000000" w:usb2="00000000" w:usb3="00000000" w:csb0="00000000" w:csb1="00000000"/>
  </w:font>
  <w:font w:name="思源黑体 CN Regular">
    <w:panose1 w:val="020B0500000000000000"/>
    <w:charset w:val="80"/>
    <w:family w:val="swiss"/>
    <w:pitch w:val="default"/>
    <w:sig w:usb0="20000003" w:usb1="2ADF3C10" w:usb2="00000016" w:usb3="00000000" w:csb0="60060107"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9264B8">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6E185E">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0B15C">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DE4996">
    <w:pPr>
      <w:pStyle w:val="14"/>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F4DCA7">
                          <w:pPr>
                            <w:pStyle w:val="14"/>
                            <w:ind w:firstLine="36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7CF4DCA7">
                    <w:pPr>
                      <w:pStyle w:val="14"/>
                      <w:ind w:firstLine="36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D0F67B">
    <w:pPr>
      <w:pStyle w:val="14"/>
      <w:ind w:firstLine="360"/>
    </w:pPr>
    <w:r>
      <mc:AlternateContent>
        <mc:Choice Requires="wps">
          <w:drawing>
            <wp:anchor distT="0" distB="0" distL="114300" distR="114300" simplePos="0" relativeHeight="251661312" behindDoc="0" locked="0" layoutInCell="1" allowOverlap="1">
              <wp:simplePos x="0" y="0"/>
              <wp:positionH relativeFrom="margin">
                <wp:posOffset>2462530</wp:posOffset>
              </wp:positionH>
              <wp:positionV relativeFrom="paragraph">
                <wp:posOffset>0</wp:posOffset>
              </wp:positionV>
              <wp:extent cx="53975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53975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202DC">
                          <w:pPr>
                            <w:pStyle w:val="14"/>
                            <w:ind w:firstLine="360"/>
                            <w:jc w:val="both"/>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93.9pt;margin-top:0pt;height:144pt;width:42.5pt;mso-position-horizontal-relative:margin;z-index:251661312;mso-width-relative:page;mso-height-relative:page;" filled="f" stroked="f" coordsize="21600,21600" o:gfxdata="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ASUH6/WAAAACAEAAA8AAAAAAAAAAQAgAAAAIgAAAGRycy9kb3ducmV2LnhtbFBL&#10;AQIUABQAAAAIAIdO4kCVwjARMQIAAFYEAAAOAAAAAAAAAAEAIAAAACUBAABkcnMvZTJvRG9jLnht&#10;bFBLBQYAAAAABgAGAFkBAADIBQAAAAA=&#10;">
              <v:fill on="f" focussize="0,0"/>
              <v:stroke on="f" weight="0.5pt"/>
              <v:imagedata o:title=""/>
              <o:lock v:ext="edit" aspectratio="f"/>
              <v:textbox inset="0mm,0mm,0mm,0mm" style="mso-fit-shape-to-text:t;">
                <w:txbxContent>
                  <w:p w14:paraId="78A202DC">
                    <w:pPr>
                      <w:pStyle w:val="14"/>
                      <w:ind w:firstLine="360"/>
                      <w:jc w:val="both"/>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ind w:firstLine="420"/>
      </w:pPr>
      <w:r>
        <w:separator/>
      </w:r>
    </w:p>
  </w:footnote>
  <w:footnote w:type="continuationSeparator" w:id="1">
    <w:p>
      <w:pPr>
        <w:spacing w:before="0" w:after="0"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8C2810">
    <w:pPr>
      <w:pStyle w:val="15"/>
      <w:pBdr>
        <w:bottom w:val="single" w:color="auto" w:sz="4" w:space="1"/>
      </w:pBdr>
      <w:ind w:firstLine="0" w:firstLineChars="0"/>
    </w:pPr>
    <w:r>
      <w:drawing>
        <wp:inline distT="0" distB="0" distL="114300" distR="114300">
          <wp:extent cx="1259205" cy="374650"/>
          <wp:effectExtent l="0" t="0" r="10795" b="6350"/>
          <wp:docPr id="7"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1"/>
                  <pic:cNvPicPr>
                    <a:picLocks noChangeAspect="1"/>
                  </pic:cNvPicPr>
                </pic:nvPicPr>
                <pic:blipFill>
                  <a:blip r:embed="rId1"/>
                  <a:stretch>
                    <a:fillRect/>
                  </a:stretch>
                </pic:blipFill>
                <pic:spPr>
                  <a:xfrm>
                    <a:off x="0" y="0"/>
                    <a:ext cx="1259205" cy="374650"/>
                  </a:xfrm>
                  <a:prstGeom prst="rect">
                    <a:avLst/>
                  </a:prstGeom>
                </pic:spPr>
              </pic:pic>
            </a:graphicData>
          </a:graphic>
        </wp:inline>
      </w:drawing>
    </w:r>
    <w:r>
      <mc:AlternateContent>
        <mc:Choice Requires="wps">
          <w:drawing>
            <wp:anchor distT="0" distB="0" distL="114300" distR="114300" simplePos="0" relativeHeight="251665408" behindDoc="0" locked="0" layoutInCell="1" allowOverlap="1">
              <wp:simplePos x="0" y="0"/>
              <wp:positionH relativeFrom="column">
                <wp:posOffset>2564765</wp:posOffset>
              </wp:positionH>
              <wp:positionV relativeFrom="paragraph">
                <wp:posOffset>-64135</wp:posOffset>
              </wp:positionV>
              <wp:extent cx="2778125" cy="462915"/>
              <wp:effectExtent l="0" t="0" r="0" b="0"/>
              <wp:wrapNone/>
              <wp:docPr id="6" name="文本框 6"/>
              <wp:cNvGraphicFramePr/>
              <a:graphic xmlns:a="http://schemas.openxmlformats.org/drawingml/2006/main">
                <a:graphicData uri="http://schemas.microsoft.com/office/word/2010/wordprocessingShape">
                  <wps:wsp>
                    <wps:cNvSpPr txBox="1"/>
                    <wps:spPr>
                      <a:xfrm>
                        <a:off x="0" y="0"/>
                        <a:ext cx="2778125" cy="462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AB6FC0">
                          <w:pPr>
                            <w:jc w:val="right"/>
                          </w:pPr>
                          <w:r>
                            <w:rPr>
                              <w:rFonts w:hint="eastAsia"/>
                            </w:rPr>
                            <w:t>道莅智远科技（青岛）有限公司</w:t>
                          </w:r>
                        </w:p>
                        <w:p w14:paraId="43EAFFED">
                          <w:pPr>
                            <w:spacing w:line="191" w:lineRule="exact"/>
                            <w:ind w:firstLine="320"/>
                            <w:jc w:val="right"/>
                            <w:rPr>
                              <w:rFonts w:hint="eastAsia" w:ascii="微软雅黑" w:hAnsi="微软雅黑" w:cs="微软雅黑"/>
                              <w:sz w:val="16"/>
                              <w:szCs w:val="16"/>
                            </w:rPr>
                          </w:pPr>
                          <w:r>
                            <w:rPr>
                              <w:rFonts w:hint="eastAsia" w:ascii="微软雅黑" w:hAnsi="微软雅黑" w:cs="微软雅黑"/>
                              <w:sz w:val="16"/>
                              <w:szCs w:val="16"/>
                            </w:rPr>
                            <w:t>Xx</w:t>
                          </w:r>
                          <w:r>
                            <w:rPr>
                              <w:rFonts w:hint="eastAsia" w:ascii="微软雅黑" w:hAnsi="微软雅黑" w:cs="微软雅黑"/>
                              <w:sz w:val="16"/>
                              <w:szCs w:val="16"/>
                              <w:lang w:eastAsia="zh-Hans"/>
                            </w:rPr>
                            <w:t>产品</w:t>
                          </w:r>
                          <w:r>
                            <w:rPr>
                              <w:rFonts w:ascii="微软雅黑" w:hAnsi="微软雅黑" w:cs="微软雅黑"/>
                              <w:sz w:val="16"/>
                              <w:szCs w:val="16"/>
                            </w:rPr>
                            <w:t>手册</w:t>
                          </w:r>
                        </w:p>
                        <w:p w14:paraId="29690582">
                          <w:pPr>
                            <w:jc w:val="right"/>
                          </w:pPr>
                        </w:p>
                        <w:p w14:paraId="3D0520F9">
                          <w:pPr>
                            <w:jc w:val="right"/>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95pt;margin-top:-5.05pt;height:36.45pt;width:218.75pt;z-index:251665408;mso-width-relative:page;mso-height-relative:page;" filled="f" stroked="f" coordsize="21600,21600" o:gfxdata="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CJ1fNwAAAAKAQAADwAAAAAAAAABACAAAAAiAAAA&#10;ZHJzL2Rvd25yZXYueG1sUEsBAhQAFAAAAAgAh07iQCG7/7Q8AgAAZgQAAA4AAAAAAAAAAQAgAAAA&#10;KwEAAGRycy9lMm9Eb2MueG1sUEsFBgAAAAAGAAYAWQEAANkFAAAAAA==&#10;">
              <v:fill on="f" focussize="0,0"/>
              <v:stroke on="f" weight="0.5pt"/>
              <v:imagedata o:title=""/>
              <o:lock v:ext="edit" aspectratio="f"/>
              <v:textbox>
                <w:txbxContent>
                  <w:p w14:paraId="58AB6FC0">
                    <w:pPr>
                      <w:jc w:val="right"/>
                    </w:pPr>
                    <w:r>
                      <w:rPr>
                        <w:rFonts w:hint="eastAsia"/>
                      </w:rPr>
                      <w:t>道莅智远科技（青岛）有限公司</w:t>
                    </w:r>
                  </w:p>
                  <w:p w14:paraId="43EAFFED">
                    <w:pPr>
                      <w:spacing w:line="191" w:lineRule="exact"/>
                      <w:ind w:firstLine="320"/>
                      <w:jc w:val="right"/>
                      <w:rPr>
                        <w:rFonts w:hint="eastAsia" w:ascii="微软雅黑" w:hAnsi="微软雅黑" w:cs="微软雅黑"/>
                        <w:sz w:val="16"/>
                        <w:szCs w:val="16"/>
                      </w:rPr>
                    </w:pPr>
                    <w:r>
                      <w:rPr>
                        <w:rFonts w:hint="eastAsia" w:ascii="微软雅黑" w:hAnsi="微软雅黑" w:cs="微软雅黑"/>
                        <w:sz w:val="16"/>
                        <w:szCs w:val="16"/>
                      </w:rPr>
                      <w:t>Xx</w:t>
                    </w:r>
                    <w:r>
                      <w:rPr>
                        <w:rFonts w:hint="eastAsia" w:ascii="微软雅黑" w:hAnsi="微软雅黑" w:cs="微软雅黑"/>
                        <w:sz w:val="16"/>
                        <w:szCs w:val="16"/>
                        <w:lang w:eastAsia="zh-Hans"/>
                      </w:rPr>
                      <w:t>产品</w:t>
                    </w:r>
                    <w:r>
                      <w:rPr>
                        <w:rFonts w:ascii="微软雅黑" w:hAnsi="微软雅黑" w:cs="微软雅黑"/>
                        <w:sz w:val="16"/>
                        <w:szCs w:val="16"/>
                      </w:rPr>
                      <w:t>手册</w:t>
                    </w:r>
                  </w:p>
                  <w:p w14:paraId="29690582">
                    <w:pPr>
                      <w:jc w:val="right"/>
                    </w:pPr>
                  </w:p>
                  <w:p w14:paraId="3D0520F9">
                    <w:pPr>
                      <w:jc w:val="right"/>
                    </w:pP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84119D">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564A6">
    <w:pPr>
      <w:pStyle w:val="1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0DEC57">
    <w:pPr>
      <w:pStyle w:val="15"/>
      <w:ind w:firstLine="0" w:firstLineChars="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99544">
    <w:pPr>
      <w:pStyle w:val="15"/>
      <w:pBdr>
        <w:bottom w:val="single" w:color="auto" w:sz="4" w:space="1"/>
      </w:pBdr>
      <w:ind w:firstLine="0" w:firstLineChars="0"/>
    </w:pPr>
    <w:r>
      <mc:AlternateContent>
        <mc:Choice Requires="wps">
          <w:drawing>
            <wp:anchor distT="0" distB="0" distL="114300" distR="114300" simplePos="0" relativeHeight="251660288" behindDoc="1" locked="0" layoutInCell="1" allowOverlap="1">
              <wp:simplePos x="0" y="0"/>
              <wp:positionH relativeFrom="column">
                <wp:posOffset>2493010</wp:posOffset>
              </wp:positionH>
              <wp:positionV relativeFrom="paragraph">
                <wp:posOffset>-38100</wp:posOffset>
              </wp:positionV>
              <wp:extent cx="2778125" cy="497840"/>
              <wp:effectExtent l="0" t="0" r="0" b="0"/>
              <wp:wrapNone/>
              <wp:docPr id="9" name="文本框 9"/>
              <wp:cNvGraphicFramePr/>
              <a:graphic xmlns:a="http://schemas.openxmlformats.org/drawingml/2006/main">
                <a:graphicData uri="http://schemas.microsoft.com/office/word/2010/wordprocessingShape">
                  <wps:wsp>
                    <wps:cNvSpPr txBox="1"/>
                    <wps:spPr>
                      <a:xfrm>
                        <a:off x="0" y="0"/>
                        <a:ext cx="2778125" cy="497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C0047D">
                          <w:pPr>
                            <w:spacing w:before="0" w:after="0"/>
                            <w:jc w:val="right"/>
                          </w:pPr>
                          <w:r>
                            <w:rPr>
                              <w:rFonts w:hint="eastAsia"/>
                            </w:rPr>
                            <w:t>道莅智远科技（青岛）有限公司</w:t>
                          </w:r>
                        </w:p>
                        <w:p w14:paraId="1878E91C">
                          <w:pPr>
                            <w:spacing w:before="0" w:after="0" w:line="191" w:lineRule="exact"/>
                            <w:ind w:firstLine="320"/>
                            <w:jc w:val="right"/>
                          </w:pPr>
                          <w:r>
                            <w:rPr>
                              <w:rFonts w:hint="eastAsia" w:ascii="微软雅黑" w:hAnsi="微软雅黑" w:cs="微软雅黑"/>
                              <w:sz w:val="16"/>
                              <w:szCs w:val="16"/>
                              <w:lang w:eastAsia="zh-Hans"/>
                            </w:rPr>
                            <w:t>TAC-</w:t>
                          </w:r>
                          <w:r>
                            <w:rPr>
                              <w:rFonts w:hint="eastAsia" w:ascii="微软雅黑" w:hAnsi="微软雅黑" w:cs="微软雅黑"/>
                              <w:sz w:val="16"/>
                              <w:szCs w:val="16"/>
                              <w:lang w:eastAsia="zh-CN"/>
                            </w:rPr>
                            <w:t>E220</w:t>
                          </w:r>
                          <w:r>
                            <w:rPr>
                              <w:rFonts w:hint="eastAsia" w:ascii="微软雅黑" w:hAnsi="微软雅黑" w:cs="微软雅黑"/>
                              <w:sz w:val="16"/>
                              <w:szCs w:val="16"/>
                            </w:rPr>
                            <w:t>控制器使用</w:t>
                          </w:r>
                          <w:r>
                            <w:rPr>
                              <w:rFonts w:ascii="微软雅黑" w:hAnsi="微软雅黑" w:cs="微软雅黑"/>
                              <w:sz w:val="16"/>
                              <w:szCs w:val="16"/>
                            </w:rPr>
                            <w:t>手册</w:t>
                          </w:r>
                        </w:p>
                        <w:p w14:paraId="71938566">
                          <w:pPr>
                            <w:spacing w:before="0" w:after="0"/>
                            <w:jc w:val="right"/>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3pt;margin-top:-3pt;height:39.2pt;width:218.75pt;z-index:-251656192;mso-width-relative:page;mso-height-relative:page;" filled="f" stroked="f" coordsize="21600,21600" o:gfxdata="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E3tc3bAAAACQEAAA8AAAAAAAAAAQAgAAAAIgAA&#10;AGRycy9kb3ducmV2LnhtbFBLAQIUABQAAAAIAIdO4kCP8mdSPgIAAGYEAAAOAAAAAAAAAAEAIAAA&#10;ACoBAABkcnMvZTJvRG9jLnhtbFBLBQYAAAAABgAGAFkBAADaBQAAAAA=&#10;">
              <v:fill on="f" focussize="0,0"/>
              <v:stroke on="f" weight="0.5pt"/>
              <v:imagedata o:title=""/>
              <o:lock v:ext="edit" aspectratio="f"/>
              <v:textbox>
                <w:txbxContent>
                  <w:p w14:paraId="23C0047D">
                    <w:pPr>
                      <w:spacing w:before="0" w:after="0"/>
                      <w:jc w:val="right"/>
                    </w:pPr>
                    <w:r>
                      <w:rPr>
                        <w:rFonts w:hint="eastAsia"/>
                      </w:rPr>
                      <w:t>道莅智远科技（青岛）有限公司</w:t>
                    </w:r>
                  </w:p>
                  <w:p w14:paraId="1878E91C">
                    <w:pPr>
                      <w:spacing w:before="0" w:after="0" w:line="191" w:lineRule="exact"/>
                      <w:ind w:firstLine="320"/>
                      <w:jc w:val="right"/>
                    </w:pPr>
                    <w:r>
                      <w:rPr>
                        <w:rFonts w:hint="eastAsia" w:ascii="微软雅黑" w:hAnsi="微软雅黑" w:cs="微软雅黑"/>
                        <w:sz w:val="16"/>
                        <w:szCs w:val="16"/>
                        <w:lang w:eastAsia="zh-Hans"/>
                      </w:rPr>
                      <w:t>TAC-</w:t>
                    </w:r>
                    <w:r>
                      <w:rPr>
                        <w:rFonts w:hint="eastAsia" w:ascii="微软雅黑" w:hAnsi="微软雅黑" w:cs="微软雅黑"/>
                        <w:sz w:val="16"/>
                        <w:szCs w:val="16"/>
                        <w:lang w:eastAsia="zh-CN"/>
                      </w:rPr>
                      <w:t>E220</w:t>
                    </w:r>
                    <w:r>
                      <w:rPr>
                        <w:rFonts w:hint="eastAsia" w:ascii="微软雅黑" w:hAnsi="微软雅黑" w:cs="微软雅黑"/>
                        <w:sz w:val="16"/>
                        <w:szCs w:val="16"/>
                      </w:rPr>
                      <w:t>控制器使用</w:t>
                    </w:r>
                    <w:r>
                      <w:rPr>
                        <w:rFonts w:ascii="微软雅黑" w:hAnsi="微软雅黑" w:cs="微软雅黑"/>
                        <w:sz w:val="16"/>
                        <w:szCs w:val="16"/>
                      </w:rPr>
                      <w:t>手册</w:t>
                    </w:r>
                  </w:p>
                  <w:p w14:paraId="71938566">
                    <w:pPr>
                      <w:spacing w:before="0" w:after="0"/>
                      <w:jc w:val="right"/>
                    </w:pPr>
                  </w:p>
                </w:txbxContent>
              </v:textbox>
            </v:shape>
          </w:pict>
        </mc:Fallback>
      </mc:AlternateContent>
    </w:r>
    <w:r>
      <w:drawing>
        <wp:inline distT="0" distB="0" distL="114300" distR="114300">
          <wp:extent cx="1259205" cy="374650"/>
          <wp:effectExtent l="0" t="0" r="10795" b="6350"/>
          <wp:docPr id="23396673" name="图片 2339667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6673" name="图片 23396673" descr="图片1"/>
                  <pic:cNvPicPr>
                    <a:picLocks noChangeAspect="1"/>
                  </pic:cNvPicPr>
                </pic:nvPicPr>
                <pic:blipFill>
                  <a:blip r:embed="rId1"/>
                  <a:stretch>
                    <a:fillRect/>
                  </a:stretch>
                </pic:blipFill>
                <pic:spPr>
                  <a:xfrm>
                    <a:off x="0" y="0"/>
                    <a:ext cx="1259205" cy="37465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59F06F"/>
    <w:multiLevelType w:val="singleLevel"/>
    <w:tmpl w:val="8559F06F"/>
    <w:lvl w:ilvl="0" w:tentative="0">
      <w:start w:val="1"/>
      <w:numFmt w:val="decimal"/>
      <w:lvlText w:val="%1."/>
      <w:lvlJc w:val="left"/>
      <w:pPr>
        <w:ind w:left="425" w:hanging="425"/>
      </w:pPr>
      <w:rPr>
        <w:rFonts w:hint="default"/>
      </w:rPr>
    </w:lvl>
  </w:abstractNum>
  <w:abstractNum w:abstractNumId="1">
    <w:nsid w:val="86C0DB58"/>
    <w:multiLevelType w:val="singleLevel"/>
    <w:tmpl w:val="86C0DB58"/>
    <w:lvl w:ilvl="0" w:tentative="0">
      <w:start w:val="1"/>
      <w:numFmt w:val="decimal"/>
      <w:lvlText w:val="%1."/>
      <w:lvlJc w:val="left"/>
      <w:pPr>
        <w:ind w:left="425" w:hanging="425"/>
      </w:pPr>
      <w:rPr>
        <w:rFonts w:hint="default"/>
      </w:rPr>
    </w:lvl>
  </w:abstractNum>
  <w:abstractNum w:abstractNumId="2">
    <w:nsid w:val="ACFED84E"/>
    <w:multiLevelType w:val="singleLevel"/>
    <w:tmpl w:val="ACFED84E"/>
    <w:lvl w:ilvl="0" w:tentative="0">
      <w:start w:val="1"/>
      <w:numFmt w:val="decimal"/>
      <w:lvlText w:val="(%1)"/>
      <w:lvlJc w:val="left"/>
      <w:pPr>
        <w:tabs>
          <w:tab w:val="left" w:pos="420"/>
        </w:tabs>
        <w:ind w:left="845" w:hanging="425"/>
      </w:pPr>
      <w:rPr>
        <w:rFonts w:hint="default"/>
      </w:rPr>
    </w:lvl>
  </w:abstractNum>
  <w:abstractNum w:abstractNumId="3">
    <w:nsid w:val="AE36E6E3"/>
    <w:multiLevelType w:val="singleLevel"/>
    <w:tmpl w:val="AE36E6E3"/>
    <w:lvl w:ilvl="0" w:tentative="0">
      <w:start w:val="1"/>
      <w:numFmt w:val="decimal"/>
      <w:lvlText w:val="%1."/>
      <w:lvlJc w:val="left"/>
      <w:pPr>
        <w:ind w:left="425" w:hanging="425"/>
      </w:pPr>
      <w:rPr>
        <w:rFonts w:hint="default"/>
      </w:rPr>
    </w:lvl>
  </w:abstractNum>
  <w:abstractNum w:abstractNumId="4">
    <w:nsid w:val="BBEE2F26"/>
    <w:multiLevelType w:val="singleLevel"/>
    <w:tmpl w:val="BBEE2F26"/>
    <w:lvl w:ilvl="0" w:tentative="0">
      <w:start w:val="1"/>
      <w:numFmt w:val="decimal"/>
      <w:lvlText w:val="%1."/>
      <w:lvlJc w:val="left"/>
      <w:pPr>
        <w:ind w:left="425" w:hanging="425"/>
      </w:pPr>
      <w:rPr>
        <w:rFonts w:hint="default"/>
      </w:rPr>
    </w:lvl>
  </w:abstractNum>
  <w:abstractNum w:abstractNumId="5">
    <w:nsid w:val="BF9A7EC2"/>
    <w:multiLevelType w:val="singleLevel"/>
    <w:tmpl w:val="BF9A7EC2"/>
    <w:lvl w:ilvl="0" w:tentative="0">
      <w:start w:val="1"/>
      <w:numFmt w:val="decimal"/>
      <w:lvlText w:val="(%1)"/>
      <w:lvlJc w:val="left"/>
      <w:pPr>
        <w:tabs>
          <w:tab w:val="left" w:pos="-420"/>
        </w:tabs>
        <w:ind w:left="5" w:hanging="425"/>
      </w:pPr>
      <w:rPr>
        <w:rFonts w:hint="default"/>
      </w:rPr>
    </w:lvl>
  </w:abstractNum>
  <w:abstractNum w:abstractNumId="6">
    <w:nsid w:val="BFFEBA32"/>
    <w:multiLevelType w:val="singleLevel"/>
    <w:tmpl w:val="BFFEBA32"/>
    <w:lvl w:ilvl="0" w:tentative="0">
      <w:start w:val="1"/>
      <w:numFmt w:val="bullet"/>
      <w:lvlText w:val=""/>
      <w:lvlJc w:val="left"/>
      <w:pPr>
        <w:tabs>
          <w:tab w:val="left" w:pos="420"/>
        </w:tabs>
        <w:ind w:left="840" w:hanging="420"/>
      </w:pPr>
      <w:rPr>
        <w:rFonts w:hint="default" w:ascii="Wingdings" w:hAnsi="Wingdings"/>
      </w:rPr>
    </w:lvl>
  </w:abstractNum>
  <w:abstractNum w:abstractNumId="7">
    <w:nsid w:val="CDF19A72"/>
    <w:multiLevelType w:val="singleLevel"/>
    <w:tmpl w:val="CDF19A72"/>
    <w:lvl w:ilvl="0" w:tentative="0">
      <w:start w:val="1"/>
      <w:numFmt w:val="bullet"/>
      <w:lvlText w:val=""/>
      <w:lvlJc w:val="left"/>
      <w:pPr>
        <w:tabs>
          <w:tab w:val="left" w:pos="0"/>
        </w:tabs>
        <w:ind w:left="420" w:hanging="420"/>
      </w:pPr>
      <w:rPr>
        <w:rFonts w:hint="default" w:ascii="Wingdings" w:hAnsi="Wingdings"/>
      </w:rPr>
    </w:lvl>
  </w:abstractNum>
  <w:abstractNum w:abstractNumId="8">
    <w:nsid w:val="CEBEF869"/>
    <w:multiLevelType w:val="singleLevel"/>
    <w:tmpl w:val="CEBEF869"/>
    <w:lvl w:ilvl="0" w:tentative="0">
      <w:start w:val="1"/>
      <w:numFmt w:val="decimal"/>
      <w:lvlText w:val="(%1)"/>
      <w:lvlJc w:val="left"/>
      <w:pPr>
        <w:tabs>
          <w:tab w:val="left" w:pos="420"/>
        </w:tabs>
        <w:ind w:left="845" w:hanging="425"/>
      </w:pPr>
      <w:rPr>
        <w:rFonts w:hint="default"/>
      </w:rPr>
    </w:lvl>
  </w:abstractNum>
  <w:abstractNum w:abstractNumId="9">
    <w:nsid w:val="CEE72642"/>
    <w:multiLevelType w:val="singleLevel"/>
    <w:tmpl w:val="CEE72642"/>
    <w:lvl w:ilvl="0" w:tentative="0">
      <w:start w:val="1"/>
      <w:numFmt w:val="decimal"/>
      <w:lvlText w:val="(%1)"/>
      <w:lvlJc w:val="left"/>
      <w:pPr>
        <w:tabs>
          <w:tab w:val="left" w:pos="-420"/>
        </w:tabs>
        <w:ind w:left="5" w:hanging="425"/>
      </w:pPr>
      <w:rPr>
        <w:rFonts w:hint="default"/>
      </w:rPr>
    </w:lvl>
  </w:abstractNum>
  <w:abstractNum w:abstractNumId="10">
    <w:nsid w:val="D3E70D38"/>
    <w:multiLevelType w:val="singleLevel"/>
    <w:tmpl w:val="D3E70D38"/>
    <w:lvl w:ilvl="0" w:tentative="0">
      <w:start w:val="1"/>
      <w:numFmt w:val="decimal"/>
      <w:lvlText w:val="%1."/>
      <w:lvlJc w:val="left"/>
      <w:pPr>
        <w:tabs>
          <w:tab w:val="left" w:pos="-840"/>
        </w:tabs>
        <w:ind w:left="-415" w:hanging="425"/>
      </w:pPr>
      <w:rPr>
        <w:rFonts w:hint="default"/>
      </w:rPr>
    </w:lvl>
  </w:abstractNum>
  <w:abstractNum w:abstractNumId="11">
    <w:nsid w:val="DDDF9860"/>
    <w:multiLevelType w:val="multilevel"/>
    <w:tmpl w:val="DDDF9860"/>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5"/>
      <w:lvlText w:val="%1.%2.%3"/>
      <w:lvlJc w:val="left"/>
      <w:pPr>
        <w:ind w:left="720" w:hanging="720"/>
      </w:pPr>
    </w:lvl>
    <w:lvl w:ilvl="3" w:tentative="0">
      <w:start w:val="1"/>
      <w:numFmt w:val="decimal"/>
      <w:pStyle w:val="6"/>
      <w:lvlText w:val="%1.%2.%3.%4"/>
      <w:lvlJc w:val="left"/>
      <w:pPr>
        <w:ind w:left="864" w:hanging="864"/>
      </w:pPr>
    </w:lvl>
    <w:lvl w:ilvl="4" w:tentative="0">
      <w:start w:val="1"/>
      <w:numFmt w:val="decimal"/>
      <w:pStyle w:val="7"/>
      <w:lvlText w:val="%1.%2.%3.%4.%5"/>
      <w:lvlJc w:val="left"/>
      <w:pPr>
        <w:ind w:left="1008" w:hanging="1008"/>
      </w:pPr>
      <w:rPr>
        <w:rFonts w:ascii="微软雅黑" w:hAnsi="微软雅黑" w:eastAsia="微软雅黑"/>
      </w:rPr>
    </w:lvl>
    <w:lvl w:ilvl="5" w:tentative="0">
      <w:start w:val="1"/>
      <w:numFmt w:val="decimal"/>
      <w:pStyle w:val="8"/>
      <w:lvlText w:val="%1.%2.%3.%4.%5.%6"/>
      <w:lvlJc w:val="left"/>
      <w:pPr>
        <w:ind w:left="1152" w:hanging="1152"/>
      </w:pPr>
      <w:rPr>
        <w:rFonts w:ascii="微软雅黑" w:hAnsi="微软雅黑" w:eastAsia="微软雅黑"/>
      </w:rPr>
    </w:lvl>
    <w:lvl w:ilvl="6" w:tentative="0">
      <w:start w:val="1"/>
      <w:numFmt w:val="decimal"/>
      <w:pStyle w:val="9"/>
      <w:lvlText w:val="%1.%2.%3.%4.%5.%6.%7"/>
      <w:lvlJc w:val="left"/>
      <w:pPr>
        <w:ind w:left="1863" w:hanging="1296"/>
      </w:pPr>
    </w:lvl>
    <w:lvl w:ilvl="7" w:tentative="0">
      <w:start w:val="1"/>
      <w:numFmt w:val="decimal"/>
      <w:pStyle w:val="10"/>
      <w:lvlText w:val="%1.%2.%3.%4.%5.%6.%7.%8"/>
      <w:lvlJc w:val="left"/>
      <w:pPr>
        <w:ind w:left="1440" w:hanging="1440"/>
      </w:pPr>
    </w:lvl>
    <w:lvl w:ilvl="8" w:tentative="0">
      <w:start w:val="1"/>
      <w:numFmt w:val="decimal"/>
      <w:pStyle w:val="11"/>
      <w:lvlText w:val="%1.%2.%3.%4.%5.%6.%7.%8.%9"/>
      <w:lvlJc w:val="left"/>
      <w:pPr>
        <w:ind w:left="1584" w:hanging="1584"/>
      </w:pPr>
    </w:lvl>
  </w:abstractNum>
  <w:abstractNum w:abstractNumId="12">
    <w:nsid w:val="DDE2F6D0"/>
    <w:multiLevelType w:val="singleLevel"/>
    <w:tmpl w:val="DDE2F6D0"/>
    <w:lvl w:ilvl="0" w:tentative="0">
      <w:start w:val="1"/>
      <w:numFmt w:val="bullet"/>
      <w:lvlText w:val=""/>
      <w:lvlJc w:val="left"/>
      <w:pPr>
        <w:tabs>
          <w:tab w:val="left" w:pos="420"/>
        </w:tabs>
        <w:ind w:left="840" w:hanging="420"/>
      </w:pPr>
      <w:rPr>
        <w:rFonts w:hint="default" w:ascii="Wingdings" w:hAnsi="Wingdings"/>
      </w:rPr>
    </w:lvl>
  </w:abstractNum>
  <w:abstractNum w:abstractNumId="13">
    <w:nsid w:val="E6FFF79D"/>
    <w:multiLevelType w:val="multilevel"/>
    <w:tmpl w:val="E6FFF79D"/>
    <w:lvl w:ilvl="0" w:tentative="0">
      <w:start w:val="1"/>
      <w:numFmt w:val="decimal"/>
      <w:lvlText w:val="%1."/>
      <w:lvlJc w:val="left"/>
      <w:pPr>
        <w:tabs>
          <w:tab w:val="left" w:pos="-840"/>
        </w:tabs>
        <w:ind w:left="-415" w:hanging="425"/>
      </w:pPr>
      <w:rPr>
        <w:rFonts w:hint="default"/>
      </w:rPr>
    </w:lvl>
    <w:lvl w:ilvl="1" w:tentative="0">
      <w:start w:val="1"/>
      <w:numFmt w:val="decimal"/>
      <w:lvlText w:val="(%2)"/>
      <w:lvlJc w:val="left"/>
      <w:pPr>
        <w:tabs>
          <w:tab w:val="left" w:pos="0"/>
        </w:tabs>
        <w:ind w:left="0" w:hanging="420"/>
      </w:pPr>
      <w:rPr>
        <w:rFonts w:hint="default"/>
      </w:rPr>
    </w:lvl>
    <w:lvl w:ilvl="2" w:tentative="0">
      <w:start w:val="1"/>
      <w:numFmt w:val="decimalEnclosedCircleChinese"/>
      <w:lvlText w:val="%3"/>
      <w:lvlJc w:val="left"/>
      <w:pPr>
        <w:tabs>
          <w:tab w:val="left" w:pos="420"/>
        </w:tabs>
        <w:ind w:left="420" w:hanging="420"/>
      </w:pPr>
      <w:rPr>
        <w:rFonts w:hint="default"/>
      </w:rPr>
    </w:lvl>
    <w:lvl w:ilvl="3" w:tentative="0">
      <w:start w:val="1"/>
      <w:numFmt w:val="decimal"/>
      <w:lvlText w:val="%4)"/>
      <w:lvlJc w:val="left"/>
      <w:pPr>
        <w:tabs>
          <w:tab w:val="left" w:pos="840"/>
        </w:tabs>
        <w:ind w:left="840" w:hanging="420"/>
      </w:pPr>
      <w:rPr>
        <w:rFonts w:hint="default"/>
      </w:rPr>
    </w:lvl>
    <w:lvl w:ilvl="4" w:tentative="0">
      <w:start w:val="1"/>
      <w:numFmt w:val="lowerLetter"/>
      <w:lvlText w:val="%5."/>
      <w:lvlJc w:val="left"/>
      <w:pPr>
        <w:tabs>
          <w:tab w:val="left" w:pos="1260"/>
        </w:tabs>
        <w:ind w:left="1260" w:hanging="420"/>
      </w:pPr>
      <w:rPr>
        <w:rFonts w:hint="default"/>
      </w:rPr>
    </w:lvl>
    <w:lvl w:ilvl="5" w:tentative="0">
      <w:start w:val="1"/>
      <w:numFmt w:val="lowerLetter"/>
      <w:lvlText w:val="%6)"/>
      <w:lvlJc w:val="left"/>
      <w:pPr>
        <w:tabs>
          <w:tab w:val="left" w:pos="1680"/>
        </w:tabs>
        <w:ind w:left="1680" w:hanging="420"/>
      </w:pPr>
      <w:rPr>
        <w:rFonts w:hint="default"/>
      </w:rPr>
    </w:lvl>
    <w:lvl w:ilvl="6" w:tentative="0">
      <w:start w:val="1"/>
      <w:numFmt w:val="lowerRoman"/>
      <w:lvlText w:val="%7."/>
      <w:lvlJc w:val="left"/>
      <w:pPr>
        <w:tabs>
          <w:tab w:val="left" w:pos="2100"/>
        </w:tabs>
        <w:ind w:left="2100" w:hanging="420"/>
      </w:pPr>
      <w:rPr>
        <w:rFonts w:hint="default"/>
      </w:rPr>
    </w:lvl>
    <w:lvl w:ilvl="7" w:tentative="0">
      <w:start w:val="1"/>
      <w:numFmt w:val="lowerRoman"/>
      <w:lvlText w:val="%8)"/>
      <w:lvlJc w:val="left"/>
      <w:pPr>
        <w:tabs>
          <w:tab w:val="left" w:pos="2520"/>
        </w:tabs>
        <w:ind w:left="2520" w:hanging="420"/>
      </w:pPr>
      <w:rPr>
        <w:rFonts w:hint="default"/>
      </w:rPr>
    </w:lvl>
    <w:lvl w:ilvl="8" w:tentative="0">
      <w:start w:val="1"/>
      <w:numFmt w:val="lowerLetter"/>
      <w:lvlText w:val="%9."/>
      <w:lvlJc w:val="left"/>
      <w:pPr>
        <w:tabs>
          <w:tab w:val="left" w:pos="2940"/>
        </w:tabs>
        <w:ind w:left="2940" w:hanging="420"/>
      </w:pPr>
      <w:rPr>
        <w:rFonts w:hint="default"/>
      </w:rPr>
    </w:lvl>
  </w:abstractNum>
  <w:abstractNum w:abstractNumId="14">
    <w:nsid w:val="F7D75263"/>
    <w:multiLevelType w:val="multilevel"/>
    <w:tmpl w:val="F7D75263"/>
    <w:lvl w:ilvl="0" w:tentative="0">
      <w:start w:val="1"/>
      <w:numFmt w:val="decimal"/>
      <w:lvlText w:val="%1."/>
      <w:lvlJc w:val="left"/>
      <w:pPr>
        <w:tabs>
          <w:tab w:val="left" w:pos="-840"/>
        </w:tabs>
        <w:ind w:left="-415" w:hanging="425"/>
      </w:pPr>
      <w:rPr>
        <w:rFonts w:hint="default"/>
      </w:rPr>
    </w:lvl>
    <w:lvl w:ilvl="1" w:tentative="0">
      <w:start w:val="1"/>
      <w:numFmt w:val="decimal"/>
      <w:lvlText w:val="(%2)"/>
      <w:lvlJc w:val="left"/>
      <w:pPr>
        <w:tabs>
          <w:tab w:val="left" w:pos="0"/>
        </w:tabs>
        <w:ind w:left="0" w:hanging="420"/>
      </w:pPr>
      <w:rPr>
        <w:rFonts w:hint="default"/>
      </w:rPr>
    </w:lvl>
    <w:lvl w:ilvl="2" w:tentative="0">
      <w:start w:val="1"/>
      <w:numFmt w:val="decimalEnclosedCircleChinese"/>
      <w:lvlText w:val="%3"/>
      <w:lvlJc w:val="left"/>
      <w:pPr>
        <w:tabs>
          <w:tab w:val="left" w:pos="420"/>
        </w:tabs>
        <w:ind w:left="420" w:hanging="420"/>
      </w:pPr>
      <w:rPr>
        <w:rFonts w:hint="default"/>
      </w:rPr>
    </w:lvl>
    <w:lvl w:ilvl="3" w:tentative="0">
      <w:start w:val="1"/>
      <w:numFmt w:val="decimal"/>
      <w:lvlText w:val="%4)"/>
      <w:lvlJc w:val="left"/>
      <w:pPr>
        <w:tabs>
          <w:tab w:val="left" w:pos="840"/>
        </w:tabs>
        <w:ind w:left="840" w:hanging="420"/>
      </w:pPr>
      <w:rPr>
        <w:rFonts w:hint="default"/>
      </w:rPr>
    </w:lvl>
    <w:lvl w:ilvl="4" w:tentative="0">
      <w:start w:val="1"/>
      <w:numFmt w:val="lowerLetter"/>
      <w:lvlText w:val="%5."/>
      <w:lvlJc w:val="left"/>
      <w:pPr>
        <w:tabs>
          <w:tab w:val="left" w:pos="1260"/>
        </w:tabs>
        <w:ind w:left="1260" w:hanging="420"/>
      </w:pPr>
      <w:rPr>
        <w:rFonts w:hint="default"/>
      </w:rPr>
    </w:lvl>
    <w:lvl w:ilvl="5" w:tentative="0">
      <w:start w:val="1"/>
      <w:numFmt w:val="lowerLetter"/>
      <w:lvlText w:val="%6)"/>
      <w:lvlJc w:val="left"/>
      <w:pPr>
        <w:tabs>
          <w:tab w:val="left" w:pos="1680"/>
        </w:tabs>
        <w:ind w:left="1680" w:hanging="420"/>
      </w:pPr>
      <w:rPr>
        <w:rFonts w:hint="default"/>
      </w:rPr>
    </w:lvl>
    <w:lvl w:ilvl="6" w:tentative="0">
      <w:start w:val="1"/>
      <w:numFmt w:val="lowerRoman"/>
      <w:lvlText w:val="%7."/>
      <w:lvlJc w:val="left"/>
      <w:pPr>
        <w:tabs>
          <w:tab w:val="left" w:pos="2100"/>
        </w:tabs>
        <w:ind w:left="2100" w:hanging="420"/>
      </w:pPr>
      <w:rPr>
        <w:rFonts w:hint="default"/>
      </w:rPr>
    </w:lvl>
    <w:lvl w:ilvl="7" w:tentative="0">
      <w:start w:val="1"/>
      <w:numFmt w:val="lowerRoman"/>
      <w:lvlText w:val="%8)"/>
      <w:lvlJc w:val="left"/>
      <w:pPr>
        <w:tabs>
          <w:tab w:val="left" w:pos="2520"/>
        </w:tabs>
        <w:ind w:left="2520" w:hanging="420"/>
      </w:pPr>
      <w:rPr>
        <w:rFonts w:hint="default"/>
      </w:rPr>
    </w:lvl>
    <w:lvl w:ilvl="8" w:tentative="0">
      <w:start w:val="1"/>
      <w:numFmt w:val="lowerLetter"/>
      <w:lvlText w:val="%9."/>
      <w:lvlJc w:val="left"/>
      <w:pPr>
        <w:tabs>
          <w:tab w:val="left" w:pos="2940"/>
        </w:tabs>
        <w:ind w:left="2940" w:hanging="420"/>
      </w:pPr>
      <w:rPr>
        <w:rFonts w:hint="default"/>
      </w:rPr>
    </w:lvl>
  </w:abstractNum>
  <w:abstractNum w:abstractNumId="15">
    <w:nsid w:val="FDFC455D"/>
    <w:multiLevelType w:val="multilevel"/>
    <w:tmpl w:val="FDFC455D"/>
    <w:lvl w:ilvl="0" w:tentative="0">
      <w:start w:val="1"/>
      <w:numFmt w:val="decimal"/>
      <w:lvlText w:val="%1."/>
      <w:lvlJc w:val="left"/>
      <w:pPr>
        <w:tabs>
          <w:tab w:val="left" w:pos="-840"/>
        </w:tabs>
        <w:ind w:left="-415" w:hanging="425"/>
      </w:pPr>
      <w:rPr>
        <w:rFonts w:hint="default"/>
      </w:rPr>
    </w:lvl>
    <w:lvl w:ilvl="1" w:tentative="0">
      <w:start w:val="1"/>
      <w:numFmt w:val="decimal"/>
      <w:lvlText w:val="(%2)"/>
      <w:lvlJc w:val="left"/>
      <w:pPr>
        <w:tabs>
          <w:tab w:val="left" w:pos="0"/>
        </w:tabs>
        <w:ind w:left="0" w:hanging="420"/>
      </w:pPr>
      <w:rPr>
        <w:rFonts w:hint="default"/>
      </w:rPr>
    </w:lvl>
    <w:lvl w:ilvl="2" w:tentative="0">
      <w:start w:val="1"/>
      <w:numFmt w:val="decimalEnclosedCircleChinese"/>
      <w:lvlText w:val="%3"/>
      <w:lvlJc w:val="left"/>
      <w:pPr>
        <w:tabs>
          <w:tab w:val="left" w:pos="420"/>
        </w:tabs>
        <w:ind w:left="420" w:hanging="420"/>
      </w:pPr>
      <w:rPr>
        <w:rFonts w:hint="default"/>
      </w:rPr>
    </w:lvl>
    <w:lvl w:ilvl="3" w:tentative="0">
      <w:start w:val="1"/>
      <w:numFmt w:val="decimal"/>
      <w:lvlText w:val="%4)"/>
      <w:lvlJc w:val="left"/>
      <w:pPr>
        <w:tabs>
          <w:tab w:val="left" w:pos="840"/>
        </w:tabs>
        <w:ind w:left="840" w:hanging="420"/>
      </w:pPr>
      <w:rPr>
        <w:rFonts w:hint="default"/>
      </w:rPr>
    </w:lvl>
    <w:lvl w:ilvl="4" w:tentative="0">
      <w:start w:val="1"/>
      <w:numFmt w:val="lowerLetter"/>
      <w:lvlText w:val="%5."/>
      <w:lvlJc w:val="left"/>
      <w:pPr>
        <w:tabs>
          <w:tab w:val="left" w:pos="1260"/>
        </w:tabs>
        <w:ind w:left="1260" w:hanging="420"/>
      </w:pPr>
      <w:rPr>
        <w:rFonts w:hint="default"/>
      </w:rPr>
    </w:lvl>
    <w:lvl w:ilvl="5" w:tentative="0">
      <w:start w:val="1"/>
      <w:numFmt w:val="lowerLetter"/>
      <w:lvlText w:val="%6)"/>
      <w:lvlJc w:val="left"/>
      <w:pPr>
        <w:tabs>
          <w:tab w:val="left" w:pos="1680"/>
        </w:tabs>
        <w:ind w:left="1680" w:hanging="420"/>
      </w:pPr>
      <w:rPr>
        <w:rFonts w:hint="default"/>
      </w:rPr>
    </w:lvl>
    <w:lvl w:ilvl="6" w:tentative="0">
      <w:start w:val="1"/>
      <w:numFmt w:val="lowerRoman"/>
      <w:lvlText w:val="%7."/>
      <w:lvlJc w:val="left"/>
      <w:pPr>
        <w:tabs>
          <w:tab w:val="left" w:pos="2100"/>
        </w:tabs>
        <w:ind w:left="2100" w:hanging="420"/>
      </w:pPr>
      <w:rPr>
        <w:rFonts w:hint="default"/>
      </w:rPr>
    </w:lvl>
    <w:lvl w:ilvl="7" w:tentative="0">
      <w:start w:val="1"/>
      <w:numFmt w:val="lowerRoman"/>
      <w:lvlText w:val="%8)"/>
      <w:lvlJc w:val="left"/>
      <w:pPr>
        <w:tabs>
          <w:tab w:val="left" w:pos="2520"/>
        </w:tabs>
        <w:ind w:left="2520" w:hanging="420"/>
      </w:pPr>
      <w:rPr>
        <w:rFonts w:hint="default"/>
      </w:rPr>
    </w:lvl>
    <w:lvl w:ilvl="8" w:tentative="0">
      <w:start w:val="1"/>
      <w:numFmt w:val="lowerLetter"/>
      <w:lvlText w:val="%9."/>
      <w:lvlJc w:val="left"/>
      <w:pPr>
        <w:tabs>
          <w:tab w:val="left" w:pos="2940"/>
        </w:tabs>
        <w:ind w:left="2940" w:hanging="420"/>
      </w:pPr>
      <w:rPr>
        <w:rFonts w:hint="default"/>
      </w:rPr>
    </w:lvl>
  </w:abstractNum>
  <w:abstractNum w:abstractNumId="16">
    <w:nsid w:val="FEFFA231"/>
    <w:multiLevelType w:val="singleLevel"/>
    <w:tmpl w:val="FEFFA231"/>
    <w:lvl w:ilvl="0" w:tentative="0">
      <w:start w:val="1"/>
      <w:numFmt w:val="bullet"/>
      <w:lvlText w:val=""/>
      <w:lvlJc w:val="left"/>
      <w:pPr>
        <w:tabs>
          <w:tab w:val="left" w:pos="0"/>
        </w:tabs>
        <w:ind w:left="420" w:hanging="420"/>
      </w:pPr>
      <w:rPr>
        <w:rFonts w:hint="default" w:ascii="Wingdings" w:hAnsi="Wingdings"/>
      </w:rPr>
    </w:lvl>
  </w:abstractNum>
  <w:abstractNum w:abstractNumId="17">
    <w:nsid w:val="FF5CDF5A"/>
    <w:multiLevelType w:val="singleLevel"/>
    <w:tmpl w:val="FF5CDF5A"/>
    <w:lvl w:ilvl="0" w:tentative="0">
      <w:start w:val="1"/>
      <w:numFmt w:val="bullet"/>
      <w:lvlText w:val=""/>
      <w:lvlJc w:val="left"/>
      <w:pPr>
        <w:tabs>
          <w:tab w:val="left" w:pos="420"/>
        </w:tabs>
        <w:ind w:left="840" w:hanging="420"/>
      </w:pPr>
      <w:rPr>
        <w:rFonts w:hint="default" w:ascii="Wingdings" w:hAnsi="Wingdings"/>
      </w:rPr>
    </w:lvl>
  </w:abstractNum>
  <w:abstractNum w:abstractNumId="18">
    <w:nsid w:val="FF5EBE06"/>
    <w:multiLevelType w:val="singleLevel"/>
    <w:tmpl w:val="FF5EBE06"/>
    <w:lvl w:ilvl="0" w:tentative="0">
      <w:start w:val="1"/>
      <w:numFmt w:val="bullet"/>
      <w:lvlText w:val=""/>
      <w:lvlJc w:val="left"/>
      <w:pPr>
        <w:ind w:left="420" w:hanging="420"/>
      </w:pPr>
      <w:rPr>
        <w:rFonts w:hint="default" w:ascii="Wingdings" w:hAnsi="Wingdings"/>
      </w:rPr>
    </w:lvl>
  </w:abstractNum>
  <w:abstractNum w:abstractNumId="19">
    <w:nsid w:val="FF6CD92B"/>
    <w:multiLevelType w:val="multilevel"/>
    <w:tmpl w:val="FF6CD92B"/>
    <w:lvl w:ilvl="0" w:tentative="0">
      <w:start w:val="1"/>
      <w:numFmt w:val="decimal"/>
      <w:lvlText w:val="%1."/>
      <w:lvlJc w:val="left"/>
      <w:pPr>
        <w:tabs>
          <w:tab w:val="left" w:pos="-840"/>
        </w:tabs>
        <w:ind w:left="-415" w:hanging="425"/>
      </w:pPr>
      <w:rPr>
        <w:rFonts w:hint="default"/>
      </w:rPr>
    </w:lvl>
    <w:lvl w:ilvl="1" w:tentative="0">
      <w:start w:val="1"/>
      <w:numFmt w:val="decimal"/>
      <w:lvlText w:val="(%2)"/>
      <w:lvlJc w:val="left"/>
      <w:pPr>
        <w:tabs>
          <w:tab w:val="left" w:pos="0"/>
        </w:tabs>
        <w:ind w:left="0" w:hanging="420"/>
      </w:pPr>
      <w:rPr>
        <w:rFonts w:hint="default"/>
      </w:rPr>
    </w:lvl>
    <w:lvl w:ilvl="2" w:tentative="0">
      <w:start w:val="1"/>
      <w:numFmt w:val="decimalEnclosedCircleChinese"/>
      <w:lvlText w:val="%3"/>
      <w:lvlJc w:val="left"/>
      <w:pPr>
        <w:tabs>
          <w:tab w:val="left" w:pos="420"/>
        </w:tabs>
        <w:ind w:left="420" w:hanging="420"/>
      </w:pPr>
      <w:rPr>
        <w:rFonts w:hint="default"/>
      </w:rPr>
    </w:lvl>
    <w:lvl w:ilvl="3" w:tentative="0">
      <w:start w:val="1"/>
      <w:numFmt w:val="decimal"/>
      <w:lvlText w:val="%4)"/>
      <w:lvlJc w:val="left"/>
      <w:pPr>
        <w:tabs>
          <w:tab w:val="left" w:pos="840"/>
        </w:tabs>
        <w:ind w:left="840" w:hanging="420"/>
      </w:pPr>
      <w:rPr>
        <w:rFonts w:hint="default"/>
      </w:rPr>
    </w:lvl>
    <w:lvl w:ilvl="4" w:tentative="0">
      <w:start w:val="1"/>
      <w:numFmt w:val="lowerLetter"/>
      <w:lvlText w:val="%5."/>
      <w:lvlJc w:val="left"/>
      <w:pPr>
        <w:tabs>
          <w:tab w:val="left" w:pos="1260"/>
        </w:tabs>
        <w:ind w:left="1260" w:hanging="420"/>
      </w:pPr>
      <w:rPr>
        <w:rFonts w:hint="default"/>
      </w:rPr>
    </w:lvl>
    <w:lvl w:ilvl="5" w:tentative="0">
      <w:start w:val="1"/>
      <w:numFmt w:val="lowerLetter"/>
      <w:lvlText w:val="%6)"/>
      <w:lvlJc w:val="left"/>
      <w:pPr>
        <w:tabs>
          <w:tab w:val="left" w:pos="1680"/>
        </w:tabs>
        <w:ind w:left="1680" w:hanging="420"/>
      </w:pPr>
      <w:rPr>
        <w:rFonts w:hint="default"/>
      </w:rPr>
    </w:lvl>
    <w:lvl w:ilvl="6" w:tentative="0">
      <w:start w:val="1"/>
      <w:numFmt w:val="lowerRoman"/>
      <w:lvlText w:val="%7."/>
      <w:lvlJc w:val="left"/>
      <w:pPr>
        <w:tabs>
          <w:tab w:val="left" w:pos="2100"/>
        </w:tabs>
        <w:ind w:left="2100" w:hanging="420"/>
      </w:pPr>
      <w:rPr>
        <w:rFonts w:hint="default"/>
      </w:rPr>
    </w:lvl>
    <w:lvl w:ilvl="7" w:tentative="0">
      <w:start w:val="1"/>
      <w:numFmt w:val="lowerRoman"/>
      <w:lvlText w:val="%8)"/>
      <w:lvlJc w:val="left"/>
      <w:pPr>
        <w:tabs>
          <w:tab w:val="left" w:pos="2520"/>
        </w:tabs>
        <w:ind w:left="2520" w:hanging="420"/>
      </w:pPr>
      <w:rPr>
        <w:rFonts w:hint="default"/>
      </w:rPr>
    </w:lvl>
    <w:lvl w:ilvl="8" w:tentative="0">
      <w:start w:val="1"/>
      <w:numFmt w:val="lowerLetter"/>
      <w:lvlText w:val="%9."/>
      <w:lvlJc w:val="left"/>
      <w:pPr>
        <w:tabs>
          <w:tab w:val="left" w:pos="2940"/>
        </w:tabs>
        <w:ind w:left="2940" w:hanging="420"/>
      </w:pPr>
      <w:rPr>
        <w:rFonts w:hint="default"/>
      </w:rPr>
    </w:lvl>
  </w:abstractNum>
  <w:abstractNum w:abstractNumId="20">
    <w:nsid w:val="FFBFDDC2"/>
    <w:multiLevelType w:val="singleLevel"/>
    <w:tmpl w:val="FFBFDDC2"/>
    <w:lvl w:ilvl="0" w:tentative="0">
      <w:start w:val="1"/>
      <w:numFmt w:val="bullet"/>
      <w:lvlText w:val=""/>
      <w:lvlJc w:val="left"/>
      <w:pPr>
        <w:ind w:left="420" w:hanging="420"/>
      </w:pPr>
      <w:rPr>
        <w:rFonts w:hint="default" w:ascii="Wingdings" w:hAnsi="Wingdings"/>
      </w:rPr>
    </w:lvl>
  </w:abstractNum>
  <w:abstractNum w:abstractNumId="21">
    <w:nsid w:val="FFFF8366"/>
    <w:multiLevelType w:val="multilevel"/>
    <w:tmpl w:val="FFFF8366"/>
    <w:lvl w:ilvl="0" w:tentative="0">
      <w:start w:val="1"/>
      <w:numFmt w:val="decimal"/>
      <w:lvlText w:val="%1."/>
      <w:lvlJc w:val="left"/>
      <w:pPr>
        <w:tabs>
          <w:tab w:val="left" w:pos="-840"/>
        </w:tabs>
        <w:ind w:left="-415" w:hanging="425"/>
      </w:pPr>
      <w:rPr>
        <w:rFonts w:hint="default"/>
      </w:rPr>
    </w:lvl>
    <w:lvl w:ilvl="1" w:tentative="0">
      <w:start w:val="1"/>
      <w:numFmt w:val="decimal"/>
      <w:lvlText w:val="(%2)"/>
      <w:lvlJc w:val="left"/>
      <w:pPr>
        <w:tabs>
          <w:tab w:val="left" w:pos="0"/>
        </w:tabs>
        <w:ind w:left="0" w:hanging="420"/>
      </w:pPr>
      <w:rPr>
        <w:rFonts w:hint="default"/>
      </w:rPr>
    </w:lvl>
    <w:lvl w:ilvl="2" w:tentative="0">
      <w:start w:val="1"/>
      <w:numFmt w:val="decimalEnclosedCircleChinese"/>
      <w:lvlText w:val="%3"/>
      <w:lvlJc w:val="left"/>
      <w:pPr>
        <w:tabs>
          <w:tab w:val="left" w:pos="420"/>
        </w:tabs>
        <w:ind w:left="420" w:hanging="420"/>
      </w:pPr>
      <w:rPr>
        <w:rFonts w:hint="default"/>
      </w:rPr>
    </w:lvl>
    <w:lvl w:ilvl="3" w:tentative="0">
      <w:start w:val="1"/>
      <w:numFmt w:val="decimal"/>
      <w:lvlText w:val="%4)"/>
      <w:lvlJc w:val="left"/>
      <w:pPr>
        <w:tabs>
          <w:tab w:val="left" w:pos="840"/>
        </w:tabs>
        <w:ind w:left="840" w:hanging="420"/>
      </w:pPr>
      <w:rPr>
        <w:rFonts w:hint="default"/>
      </w:rPr>
    </w:lvl>
    <w:lvl w:ilvl="4" w:tentative="0">
      <w:start w:val="1"/>
      <w:numFmt w:val="lowerLetter"/>
      <w:lvlText w:val="%5."/>
      <w:lvlJc w:val="left"/>
      <w:pPr>
        <w:tabs>
          <w:tab w:val="left" w:pos="1260"/>
        </w:tabs>
        <w:ind w:left="1260" w:hanging="420"/>
      </w:pPr>
      <w:rPr>
        <w:rFonts w:hint="default"/>
      </w:rPr>
    </w:lvl>
    <w:lvl w:ilvl="5" w:tentative="0">
      <w:start w:val="1"/>
      <w:numFmt w:val="lowerLetter"/>
      <w:lvlText w:val="%6)"/>
      <w:lvlJc w:val="left"/>
      <w:pPr>
        <w:tabs>
          <w:tab w:val="left" w:pos="1680"/>
        </w:tabs>
        <w:ind w:left="1680" w:hanging="420"/>
      </w:pPr>
      <w:rPr>
        <w:rFonts w:hint="default"/>
      </w:rPr>
    </w:lvl>
    <w:lvl w:ilvl="6" w:tentative="0">
      <w:start w:val="1"/>
      <w:numFmt w:val="lowerRoman"/>
      <w:lvlText w:val="%7."/>
      <w:lvlJc w:val="left"/>
      <w:pPr>
        <w:tabs>
          <w:tab w:val="left" w:pos="2100"/>
        </w:tabs>
        <w:ind w:left="2100" w:hanging="420"/>
      </w:pPr>
      <w:rPr>
        <w:rFonts w:hint="default"/>
      </w:rPr>
    </w:lvl>
    <w:lvl w:ilvl="7" w:tentative="0">
      <w:start w:val="1"/>
      <w:numFmt w:val="lowerRoman"/>
      <w:lvlText w:val="%8)"/>
      <w:lvlJc w:val="left"/>
      <w:pPr>
        <w:tabs>
          <w:tab w:val="left" w:pos="2520"/>
        </w:tabs>
        <w:ind w:left="2520" w:hanging="420"/>
      </w:pPr>
      <w:rPr>
        <w:rFonts w:hint="default"/>
      </w:rPr>
    </w:lvl>
    <w:lvl w:ilvl="8" w:tentative="0">
      <w:start w:val="1"/>
      <w:numFmt w:val="lowerLetter"/>
      <w:lvlText w:val="%9."/>
      <w:lvlJc w:val="left"/>
      <w:pPr>
        <w:tabs>
          <w:tab w:val="left" w:pos="2940"/>
        </w:tabs>
        <w:ind w:left="2940" w:hanging="420"/>
      </w:pPr>
      <w:rPr>
        <w:rFonts w:hint="default"/>
      </w:rPr>
    </w:lvl>
  </w:abstractNum>
  <w:abstractNum w:abstractNumId="22">
    <w:nsid w:val="17AE0C33"/>
    <w:multiLevelType w:val="singleLevel"/>
    <w:tmpl w:val="17AE0C33"/>
    <w:lvl w:ilvl="0" w:tentative="0">
      <w:start w:val="1"/>
      <w:numFmt w:val="bullet"/>
      <w:lvlText w:val=""/>
      <w:lvlJc w:val="left"/>
      <w:pPr>
        <w:tabs>
          <w:tab w:val="left" w:pos="-420"/>
        </w:tabs>
        <w:ind w:left="0" w:hanging="420"/>
      </w:pPr>
      <w:rPr>
        <w:rFonts w:hint="default" w:ascii="Wingdings" w:hAnsi="Wingdings"/>
      </w:rPr>
    </w:lvl>
  </w:abstractNum>
  <w:abstractNum w:abstractNumId="23">
    <w:nsid w:val="1F769281"/>
    <w:multiLevelType w:val="multilevel"/>
    <w:tmpl w:val="1F769281"/>
    <w:lvl w:ilvl="0" w:tentative="0">
      <w:start w:val="1"/>
      <w:numFmt w:val="decimal"/>
      <w:lvlText w:val="%1."/>
      <w:lvlJc w:val="left"/>
      <w:pPr>
        <w:tabs>
          <w:tab w:val="left" w:pos="-840"/>
        </w:tabs>
        <w:ind w:left="-415" w:hanging="425"/>
      </w:pPr>
      <w:rPr>
        <w:rFonts w:hint="default"/>
      </w:rPr>
    </w:lvl>
    <w:lvl w:ilvl="1" w:tentative="0">
      <w:start w:val="1"/>
      <w:numFmt w:val="decimal"/>
      <w:lvlText w:val="(%2)"/>
      <w:lvlJc w:val="left"/>
      <w:pPr>
        <w:tabs>
          <w:tab w:val="left" w:pos="0"/>
        </w:tabs>
        <w:ind w:left="0" w:hanging="420"/>
      </w:pPr>
      <w:rPr>
        <w:rFonts w:hint="default"/>
      </w:rPr>
    </w:lvl>
    <w:lvl w:ilvl="2" w:tentative="0">
      <w:start w:val="1"/>
      <w:numFmt w:val="decimalEnclosedCircleChinese"/>
      <w:lvlText w:val="%3"/>
      <w:lvlJc w:val="left"/>
      <w:pPr>
        <w:tabs>
          <w:tab w:val="left" w:pos="420"/>
        </w:tabs>
        <w:ind w:left="420" w:hanging="420"/>
      </w:pPr>
      <w:rPr>
        <w:rFonts w:hint="default"/>
      </w:rPr>
    </w:lvl>
    <w:lvl w:ilvl="3" w:tentative="0">
      <w:start w:val="1"/>
      <w:numFmt w:val="decimal"/>
      <w:lvlText w:val="%4)"/>
      <w:lvlJc w:val="left"/>
      <w:pPr>
        <w:tabs>
          <w:tab w:val="left" w:pos="840"/>
        </w:tabs>
        <w:ind w:left="840" w:hanging="420"/>
      </w:pPr>
      <w:rPr>
        <w:rFonts w:hint="default"/>
      </w:rPr>
    </w:lvl>
    <w:lvl w:ilvl="4" w:tentative="0">
      <w:start w:val="1"/>
      <w:numFmt w:val="lowerLetter"/>
      <w:lvlText w:val="%5."/>
      <w:lvlJc w:val="left"/>
      <w:pPr>
        <w:tabs>
          <w:tab w:val="left" w:pos="1260"/>
        </w:tabs>
        <w:ind w:left="1260" w:hanging="420"/>
      </w:pPr>
      <w:rPr>
        <w:rFonts w:hint="default"/>
      </w:rPr>
    </w:lvl>
    <w:lvl w:ilvl="5" w:tentative="0">
      <w:start w:val="1"/>
      <w:numFmt w:val="lowerLetter"/>
      <w:lvlText w:val="%6)"/>
      <w:lvlJc w:val="left"/>
      <w:pPr>
        <w:tabs>
          <w:tab w:val="left" w:pos="1680"/>
        </w:tabs>
        <w:ind w:left="1680" w:hanging="420"/>
      </w:pPr>
      <w:rPr>
        <w:rFonts w:hint="default"/>
      </w:rPr>
    </w:lvl>
    <w:lvl w:ilvl="6" w:tentative="0">
      <w:start w:val="1"/>
      <w:numFmt w:val="lowerRoman"/>
      <w:lvlText w:val="%7."/>
      <w:lvlJc w:val="left"/>
      <w:pPr>
        <w:tabs>
          <w:tab w:val="left" w:pos="2100"/>
        </w:tabs>
        <w:ind w:left="2100" w:hanging="420"/>
      </w:pPr>
      <w:rPr>
        <w:rFonts w:hint="default"/>
      </w:rPr>
    </w:lvl>
    <w:lvl w:ilvl="7" w:tentative="0">
      <w:start w:val="1"/>
      <w:numFmt w:val="lowerRoman"/>
      <w:lvlText w:val="%8)"/>
      <w:lvlJc w:val="left"/>
      <w:pPr>
        <w:tabs>
          <w:tab w:val="left" w:pos="2520"/>
        </w:tabs>
        <w:ind w:left="2520" w:hanging="420"/>
      </w:pPr>
      <w:rPr>
        <w:rFonts w:hint="default"/>
      </w:rPr>
    </w:lvl>
    <w:lvl w:ilvl="8" w:tentative="0">
      <w:start w:val="1"/>
      <w:numFmt w:val="lowerLetter"/>
      <w:lvlText w:val="%9."/>
      <w:lvlJc w:val="left"/>
      <w:pPr>
        <w:tabs>
          <w:tab w:val="left" w:pos="2940"/>
        </w:tabs>
        <w:ind w:left="2940" w:hanging="420"/>
      </w:pPr>
      <w:rPr>
        <w:rFonts w:hint="default"/>
      </w:rPr>
    </w:lvl>
  </w:abstractNum>
  <w:abstractNum w:abstractNumId="24">
    <w:nsid w:val="205E7738"/>
    <w:multiLevelType w:val="singleLevel"/>
    <w:tmpl w:val="205E7738"/>
    <w:lvl w:ilvl="0" w:tentative="0">
      <w:start w:val="1"/>
      <w:numFmt w:val="decimal"/>
      <w:lvlText w:val="%1."/>
      <w:lvlJc w:val="left"/>
      <w:pPr>
        <w:ind w:left="425" w:hanging="425"/>
      </w:pPr>
      <w:rPr>
        <w:rFonts w:hint="default"/>
      </w:rPr>
    </w:lvl>
  </w:abstractNum>
  <w:abstractNum w:abstractNumId="25">
    <w:nsid w:val="207762F3"/>
    <w:multiLevelType w:val="singleLevel"/>
    <w:tmpl w:val="207762F3"/>
    <w:lvl w:ilvl="0" w:tentative="0">
      <w:start w:val="1"/>
      <w:numFmt w:val="decimal"/>
      <w:lvlText w:val="%1."/>
      <w:lvlJc w:val="left"/>
      <w:pPr>
        <w:ind w:left="425" w:hanging="425"/>
      </w:pPr>
      <w:rPr>
        <w:rFonts w:hint="default"/>
      </w:rPr>
    </w:lvl>
  </w:abstractNum>
  <w:abstractNum w:abstractNumId="26">
    <w:nsid w:val="22177A6F"/>
    <w:multiLevelType w:val="multilevel"/>
    <w:tmpl w:val="22177A6F"/>
    <w:lvl w:ilvl="0" w:tentative="0">
      <w:start w:val="3"/>
      <w:numFmt w:val="decimal"/>
      <w:lvlText w:val="%1"/>
      <w:lvlJc w:val="left"/>
      <w:pPr>
        <w:ind w:left="450" w:hanging="450"/>
      </w:pPr>
      <w:rPr>
        <w:rFonts w:hint="default"/>
      </w:rPr>
    </w:lvl>
    <w:lvl w:ilvl="1" w:tentative="0">
      <w:start w:val="12"/>
      <w:numFmt w:val="decimal"/>
      <w:lvlText w:val="%1.%2"/>
      <w:lvlJc w:val="left"/>
      <w:pPr>
        <w:ind w:left="450" w:hanging="45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1800" w:hanging="1800"/>
      </w:pPr>
      <w:rPr>
        <w:rFonts w:hint="default"/>
      </w:rPr>
    </w:lvl>
  </w:abstractNum>
  <w:abstractNum w:abstractNumId="27">
    <w:nsid w:val="22F15E8D"/>
    <w:multiLevelType w:val="singleLevel"/>
    <w:tmpl w:val="22F15E8D"/>
    <w:lvl w:ilvl="0" w:tentative="0">
      <w:start w:val="1"/>
      <w:numFmt w:val="decimal"/>
      <w:lvlText w:val="%1."/>
      <w:lvlJc w:val="left"/>
      <w:pPr>
        <w:ind w:left="425" w:hanging="425"/>
      </w:pPr>
      <w:rPr>
        <w:rFonts w:hint="default"/>
      </w:rPr>
    </w:lvl>
  </w:abstractNum>
  <w:abstractNum w:abstractNumId="28">
    <w:nsid w:val="37263BDD"/>
    <w:multiLevelType w:val="singleLevel"/>
    <w:tmpl w:val="37263BDD"/>
    <w:lvl w:ilvl="0" w:tentative="0">
      <w:start w:val="1"/>
      <w:numFmt w:val="decimal"/>
      <w:lvlText w:val="%1."/>
      <w:lvlJc w:val="left"/>
      <w:pPr>
        <w:ind w:left="425" w:hanging="425"/>
      </w:pPr>
      <w:rPr>
        <w:rFonts w:hint="default"/>
      </w:rPr>
    </w:lvl>
  </w:abstractNum>
  <w:abstractNum w:abstractNumId="29">
    <w:nsid w:val="52FD4AE0"/>
    <w:multiLevelType w:val="singleLevel"/>
    <w:tmpl w:val="52FD4AE0"/>
    <w:lvl w:ilvl="0" w:tentative="0">
      <w:start w:val="1"/>
      <w:numFmt w:val="decimal"/>
      <w:lvlText w:val="%1."/>
      <w:lvlJc w:val="left"/>
      <w:pPr>
        <w:ind w:left="425" w:hanging="425"/>
      </w:pPr>
      <w:rPr>
        <w:rFonts w:hint="default"/>
      </w:rPr>
    </w:lvl>
  </w:abstractNum>
  <w:abstractNum w:abstractNumId="30">
    <w:nsid w:val="54E332FF"/>
    <w:multiLevelType w:val="singleLevel"/>
    <w:tmpl w:val="54E332FF"/>
    <w:lvl w:ilvl="0" w:tentative="0">
      <w:start w:val="1"/>
      <w:numFmt w:val="decimal"/>
      <w:lvlText w:val="%1."/>
      <w:lvlJc w:val="left"/>
      <w:pPr>
        <w:ind w:left="425" w:hanging="425"/>
      </w:pPr>
      <w:rPr>
        <w:rFonts w:hint="default"/>
      </w:rPr>
    </w:lvl>
  </w:abstractNum>
  <w:abstractNum w:abstractNumId="31">
    <w:nsid w:val="57CEB068"/>
    <w:multiLevelType w:val="singleLevel"/>
    <w:tmpl w:val="57CEB068"/>
    <w:lvl w:ilvl="0" w:tentative="0">
      <w:start w:val="1"/>
      <w:numFmt w:val="decimal"/>
      <w:lvlText w:val="(%1)"/>
      <w:lvlJc w:val="left"/>
      <w:pPr>
        <w:tabs>
          <w:tab w:val="left" w:pos="420"/>
        </w:tabs>
        <w:ind w:left="845" w:hanging="425"/>
      </w:pPr>
      <w:rPr>
        <w:rFonts w:hint="default"/>
      </w:rPr>
    </w:lvl>
  </w:abstractNum>
  <w:abstractNum w:abstractNumId="32">
    <w:nsid w:val="621B53AA"/>
    <w:multiLevelType w:val="singleLevel"/>
    <w:tmpl w:val="621B53AA"/>
    <w:lvl w:ilvl="0" w:tentative="0">
      <w:start w:val="1"/>
      <w:numFmt w:val="decimal"/>
      <w:lvlText w:val="%1."/>
      <w:lvlJc w:val="left"/>
      <w:pPr>
        <w:ind w:left="425" w:hanging="425"/>
      </w:pPr>
      <w:rPr>
        <w:rFonts w:hint="default"/>
      </w:rPr>
    </w:lvl>
  </w:abstractNum>
  <w:abstractNum w:abstractNumId="33">
    <w:nsid w:val="6BE286C5"/>
    <w:multiLevelType w:val="multilevel"/>
    <w:tmpl w:val="6BE286C5"/>
    <w:lvl w:ilvl="0" w:tentative="0">
      <w:start w:val="1"/>
      <w:numFmt w:val="decimal"/>
      <w:lvlText w:val="%1."/>
      <w:lvlJc w:val="left"/>
      <w:pPr>
        <w:tabs>
          <w:tab w:val="left" w:pos="-840"/>
        </w:tabs>
        <w:ind w:left="-415" w:hanging="425"/>
      </w:pPr>
      <w:rPr>
        <w:rFonts w:hint="default"/>
      </w:rPr>
    </w:lvl>
    <w:lvl w:ilvl="1" w:tentative="0">
      <w:start w:val="1"/>
      <w:numFmt w:val="decimal"/>
      <w:lvlText w:val="(%2)"/>
      <w:lvlJc w:val="left"/>
      <w:pPr>
        <w:tabs>
          <w:tab w:val="left" w:pos="0"/>
        </w:tabs>
        <w:ind w:left="0" w:hanging="420"/>
      </w:pPr>
      <w:rPr>
        <w:rFonts w:hint="default"/>
      </w:rPr>
    </w:lvl>
    <w:lvl w:ilvl="2" w:tentative="0">
      <w:start w:val="1"/>
      <w:numFmt w:val="decimalEnclosedCircleChinese"/>
      <w:lvlText w:val="%3"/>
      <w:lvlJc w:val="left"/>
      <w:pPr>
        <w:tabs>
          <w:tab w:val="left" w:pos="420"/>
        </w:tabs>
        <w:ind w:left="420" w:hanging="420"/>
      </w:pPr>
      <w:rPr>
        <w:rFonts w:hint="default"/>
      </w:rPr>
    </w:lvl>
    <w:lvl w:ilvl="3" w:tentative="0">
      <w:start w:val="1"/>
      <w:numFmt w:val="decimal"/>
      <w:lvlText w:val="%4)"/>
      <w:lvlJc w:val="left"/>
      <w:pPr>
        <w:tabs>
          <w:tab w:val="left" w:pos="840"/>
        </w:tabs>
        <w:ind w:left="840" w:hanging="420"/>
      </w:pPr>
      <w:rPr>
        <w:rFonts w:hint="default"/>
      </w:rPr>
    </w:lvl>
    <w:lvl w:ilvl="4" w:tentative="0">
      <w:start w:val="1"/>
      <w:numFmt w:val="lowerLetter"/>
      <w:lvlText w:val="%5."/>
      <w:lvlJc w:val="left"/>
      <w:pPr>
        <w:tabs>
          <w:tab w:val="left" w:pos="1260"/>
        </w:tabs>
        <w:ind w:left="1260" w:hanging="420"/>
      </w:pPr>
      <w:rPr>
        <w:rFonts w:hint="default"/>
      </w:rPr>
    </w:lvl>
    <w:lvl w:ilvl="5" w:tentative="0">
      <w:start w:val="1"/>
      <w:numFmt w:val="lowerLetter"/>
      <w:lvlText w:val="%6)"/>
      <w:lvlJc w:val="left"/>
      <w:pPr>
        <w:tabs>
          <w:tab w:val="left" w:pos="1680"/>
        </w:tabs>
        <w:ind w:left="1680" w:hanging="420"/>
      </w:pPr>
      <w:rPr>
        <w:rFonts w:hint="default"/>
      </w:rPr>
    </w:lvl>
    <w:lvl w:ilvl="6" w:tentative="0">
      <w:start w:val="1"/>
      <w:numFmt w:val="lowerRoman"/>
      <w:lvlText w:val="%7."/>
      <w:lvlJc w:val="left"/>
      <w:pPr>
        <w:tabs>
          <w:tab w:val="left" w:pos="2100"/>
        </w:tabs>
        <w:ind w:left="2100" w:hanging="420"/>
      </w:pPr>
      <w:rPr>
        <w:rFonts w:hint="default"/>
      </w:rPr>
    </w:lvl>
    <w:lvl w:ilvl="7" w:tentative="0">
      <w:start w:val="1"/>
      <w:numFmt w:val="lowerRoman"/>
      <w:lvlText w:val="%8)"/>
      <w:lvlJc w:val="left"/>
      <w:pPr>
        <w:tabs>
          <w:tab w:val="left" w:pos="2520"/>
        </w:tabs>
        <w:ind w:left="2520" w:hanging="420"/>
      </w:pPr>
      <w:rPr>
        <w:rFonts w:hint="default"/>
      </w:rPr>
    </w:lvl>
    <w:lvl w:ilvl="8" w:tentative="0">
      <w:start w:val="1"/>
      <w:numFmt w:val="lowerLetter"/>
      <w:lvlText w:val="%9."/>
      <w:lvlJc w:val="left"/>
      <w:pPr>
        <w:tabs>
          <w:tab w:val="left" w:pos="2940"/>
        </w:tabs>
        <w:ind w:left="2940" w:hanging="420"/>
      </w:pPr>
      <w:rPr>
        <w:rFonts w:hint="default"/>
      </w:rPr>
    </w:lvl>
  </w:abstractNum>
  <w:abstractNum w:abstractNumId="34">
    <w:nsid w:val="77B68C17"/>
    <w:multiLevelType w:val="singleLevel"/>
    <w:tmpl w:val="77B68C17"/>
    <w:lvl w:ilvl="0" w:tentative="0">
      <w:start w:val="1"/>
      <w:numFmt w:val="decimal"/>
      <w:lvlText w:val="%1."/>
      <w:lvlJc w:val="left"/>
      <w:pPr>
        <w:tabs>
          <w:tab w:val="left" w:pos="-840"/>
        </w:tabs>
        <w:ind w:left="-415" w:hanging="425"/>
      </w:pPr>
      <w:rPr>
        <w:rFonts w:hint="default"/>
      </w:rPr>
    </w:lvl>
  </w:abstractNum>
  <w:abstractNum w:abstractNumId="35">
    <w:nsid w:val="7B7DC01D"/>
    <w:multiLevelType w:val="singleLevel"/>
    <w:tmpl w:val="7B7DC01D"/>
    <w:lvl w:ilvl="0" w:tentative="0">
      <w:start w:val="1"/>
      <w:numFmt w:val="decimal"/>
      <w:lvlText w:val="(%1)"/>
      <w:lvlJc w:val="left"/>
      <w:pPr>
        <w:tabs>
          <w:tab w:val="left" w:pos="420"/>
        </w:tabs>
        <w:ind w:left="845" w:hanging="425"/>
      </w:pPr>
      <w:rPr>
        <w:rFonts w:hint="default"/>
      </w:rPr>
    </w:lvl>
  </w:abstractNum>
  <w:abstractNum w:abstractNumId="36">
    <w:nsid w:val="7DFEB803"/>
    <w:multiLevelType w:val="singleLevel"/>
    <w:tmpl w:val="7DFEB803"/>
    <w:lvl w:ilvl="0" w:tentative="0">
      <w:start w:val="1"/>
      <w:numFmt w:val="bullet"/>
      <w:lvlText w:val=""/>
      <w:lvlJc w:val="left"/>
      <w:pPr>
        <w:tabs>
          <w:tab w:val="left" w:pos="420"/>
        </w:tabs>
        <w:ind w:left="840" w:hanging="420"/>
      </w:pPr>
      <w:rPr>
        <w:rFonts w:hint="default" w:ascii="Wingdings" w:hAnsi="Wingdings"/>
      </w:rPr>
    </w:lvl>
  </w:abstractNum>
  <w:abstractNum w:abstractNumId="37">
    <w:nsid w:val="7EFC9C70"/>
    <w:multiLevelType w:val="multilevel"/>
    <w:tmpl w:val="7EFC9C70"/>
    <w:lvl w:ilvl="0" w:tentative="0">
      <w:start w:val="1"/>
      <w:numFmt w:val="decimal"/>
      <w:lvlText w:val="%1."/>
      <w:lvlJc w:val="left"/>
      <w:pPr>
        <w:tabs>
          <w:tab w:val="left" w:pos="-840"/>
        </w:tabs>
        <w:ind w:left="-415" w:hanging="425"/>
      </w:pPr>
      <w:rPr>
        <w:rFonts w:hint="default"/>
      </w:rPr>
    </w:lvl>
    <w:lvl w:ilvl="1" w:tentative="0">
      <w:start w:val="1"/>
      <w:numFmt w:val="decimal"/>
      <w:lvlText w:val="(%2)"/>
      <w:lvlJc w:val="left"/>
      <w:pPr>
        <w:tabs>
          <w:tab w:val="left" w:pos="0"/>
        </w:tabs>
        <w:ind w:left="0" w:hanging="420"/>
      </w:pPr>
      <w:rPr>
        <w:rFonts w:hint="default"/>
      </w:rPr>
    </w:lvl>
    <w:lvl w:ilvl="2" w:tentative="0">
      <w:start w:val="1"/>
      <w:numFmt w:val="decimalEnclosedCircleChinese"/>
      <w:lvlText w:val="%3"/>
      <w:lvlJc w:val="left"/>
      <w:pPr>
        <w:tabs>
          <w:tab w:val="left" w:pos="420"/>
        </w:tabs>
        <w:ind w:left="420" w:hanging="420"/>
      </w:pPr>
      <w:rPr>
        <w:rFonts w:hint="default"/>
      </w:rPr>
    </w:lvl>
    <w:lvl w:ilvl="3" w:tentative="0">
      <w:start w:val="1"/>
      <w:numFmt w:val="decimal"/>
      <w:lvlText w:val="%4)"/>
      <w:lvlJc w:val="left"/>
      <w:pPr>
        <w:tabs>
          <w:tab w:val="left" w:pos="840"/>
        </w:tabs>
        <w:ind w:left="840" w:hanging="420"/>
      </w:pPr>
      <w:rPr>
        <w:rFonts w:hint="default"/>
      </w:rPr>
    </w:lvl>
    <w:lvl w:ilvl="4" w:tentative="0">
      <w:start w:val="1"/>
      <w:numFmt w:val="lowerLetter"/>
      <w:lvlText w:val="%5."/>
      <w:lvlJc w:val="left"/>
      <w:pPr>
        <w:tabs>
          <w:tab w:val="left" w:pos="1260"/>
        </w:tabs>
        <w:ind w:left="1260" w:hanging="420"/>
      </w:pPr>
      <w:rPr>
        <w:rFonts w:hint="default"/>
      </w:rPr>
    </w:lvl>
    <w:lvl w:ilvl="5" w:tentative="0">
      <w:start w:val="1"/>
      <w:numFmt w:val="lowerLetter"/>
      <w:lvlText w:val="%6)"/>
      <w:lvlJc w:val="left"/>
      <w:pPr>
        <w:tabs>
          <w:tab w:val="left" w:pos="1680"/>
        </w:tabs>
        <w:ind w:left="1680" w:hanging="420"/>
      </w:pPr>
      <w:rPr>
        <w:rFonts w:hint="default"/>
      </w:rPr>
    </w:lvl>
    <w:lvl w:ilvl="6" w:tentative="0">
      <w:start w:val="1"/>
      <w:numFmt w:val="lowerRoman"/>
      <w:lvlText w:val="%7."/>
      <w:lvlJc w:val="left"/>
      <w:pPr>
        <w:tabs>
          <w:tab w:val="left" w:pos="2100"/>
        </w:tabs>
        <w:ind w:left="2100" w:hanging="420"/>
      </w:pPr>
      <w:rPr>
        <w:rFonts w:hint="default"/>
      </w:rPr>
    </w:lvl>
    <w:lvl w:ilvl="7" w:tentative="0">
      <w:start w:val="1"/>
      <w:numFmt w:val="lowerRoman"/>
      <w:lvlText w:val="%8)"/>
      <w:lvlJc w:val="left"/>
      <w:pPr>
        <w:tabs>
          <w:tab w:val="left" w:pos="2520"/>
        </w:tabs>
        <w:ind w:left="2520" w:hanging="420"/>
      </w:pPr>
      <w:rPr>
        <w:rFonts w:hint="default"/>
      </w:rPr>
    </w:lvl>
    <w:lvl w:ilvl="8" w:tentative="0">
      <w:start w:val="1"/>
      <w:numFmt w:val="lowerLetter"/>
      <w:lvlText w:val="%9."/>
      <w:lvlJc w:val="left"/>
      <w:pPr>
        <w:tabs>
          <w:tab w:val="left" w:pos="2940"/>
        </w:tabs>
        <w:ind w:left="2940" w:hanging="420"/>
      </w:pPr>
      <w:rPr>
        <w:rFonts w:hint="default"/>
      </w:rPr>
    </w:lvl>
  </w:abstractNum>
  <w:num w:numId="1">
    <w:abstractNumId w:val="11"/>
  </w:num>
  <w:num w:numId="2">
    <w:abstractNumId w:val="14"/>
  </w:num>
  <w:num w:numId="3">
    <w:abstractNumId w:val="16"/>
  </w:num>
  <w:num w:numId="4">
    <w:abstractNumId w:val="33"/>
  </w:num>
  <w:num w:numId="5">
    <w:abstractNumId w:val="9"/>
  </w:num>
  <w:num w:numId="6">
    <w:abstractNumId w:val="5"/>
  </w:num>
  <w:num w:numId="7">
    <w:abstractNumId w:val="34"/>
  </w:num>
  <w:num w:numId="8">
    <w:abstractNumId w:val="8"/>
  </w:num>
  <w:num w:numId="9">
    <w:abstractNumId w:val="31"/>
  </w:num>
  <w:num w:numId="10">
    <w:abstractNumId w:val="7"/>
  </w:num>
  <w:num w:numId="11">
    <w:abstractNumId w:val="23"/>
  </w:num>
  <w:num w:numId="12">
    <w:abstractNumId w:val="12"/>
  </w:num>
  <w:num w:numId="13">
    <w:abstractNumId w:val="13"/>
  </w:num>
  <w:num w:numId="14">
    <w:abstractNumId w:val="37"/>
  </w:num>
  <w:num w:numId="15">
    <w:abstractNumId w:val="6"/>
  </w:num>
  <w:num w:numId="16">
    <w:abstractNumId w:val="10"/>
  </w:num>
  <w:num w:numId="17">
    <w:abstractNumId w:val="36"/>
  </w:num>
  <w:num w:numId="18">
    <w:abstractNumId w:val="15"/>
  </w:num>
  <w:num w:numId="19">
    <w:abstractNumId w:val="18"/>
  </w:num>
  <w:num w:numId="20">
    <w:abstractNumId w:val="19"/>
  </w:num>
  <w:num w:numId="21">
    <w:abstractNumId w:val="35"/>
  </w:num>
  <w:num w:numId="22">
    <w:abstractNumId w:val="2"/>
  </w:num>
  <w:num w:numId="23">
    <w:abstractNumId w:val="4"/>
  </w:num>
  <w:num w:numId="24">
    <w:abstractNumId w:val="32"/>
  </w:num>
  <w:num w:numId="25">
    <w:abstractNumId w:val="1"/>
  </w:num>
  <w:num w:numId="26">
    <w:abstractNumId w:val="30"/>
  </w:num>
  <w:num w:numId="27">
    <w:abstractNumId w:val="3"/>
  </w:num>
  <w:num w:numId="28">
    <w:abstractNumId w:val="25"/>
  </w:num>
  <w:num w:numId="29">
    <w:abstractNumId w:val="27"/>
  </w:num>
  <w:num w:numId="30">
    <w:abstractNumId w:val="29"/>
  </w:num>
  <w:num w:numId="31">
    <w:abstractNumId w:val="0"/>
  </w:num>
  <w:num w:numId="32">
    <w:abstractNumId w:val="26"/>
  </w:num>
  <w:num w:numId="33">
    <w:abstractNumId w:val="24"/>
  </w:num>
  <w:num w:numId="34">
    <w:abstractNumId w:val="28"/>
  </w:num>
  <w:num w:numId="35">
    <w:abstractNumId w:val="22"/>
  </w:num>
  <w:num w:numId="36">
    <w:abstractNumId w:val="17"/>
  </w:num>
  <w:num w:numId="37">
    <w:abstractNumId w:val="21"/>
  </w:num>
  <w:num w:numId="38">
    <w:abstractNumId w:val="2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刘雅晴">
    <w15:presenceInfo w15:providerId="WPS Office" w15:userId="32233746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36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c3M2Y5NzIzMDFlZjAyY2Q4Njk5ODkyYjFjNzBiNTQifQ=="/>
  </w:docVars>
  <w:rsids>
    <w:rsidRoot w:val="ECF58C15"/>
    <w:rsid w:val="00097E59"/>
    <w:rsid w:val="000E2E13"/>
    <w:rsid w:val="000F1EF9"/>
    <w:rsid w:val="001055E5"/>
    <w:rsid w:val="00106AF5"/>
    <w:rsid w:val="00141E2F"/>
    <w:rsid w:val="00147DD9"/>
    <w:rsid w:val="00173B75"/>
    <w:rsid w:val="001C4442"/>
    <w:rsid w:val="00203010"/>
    <w:rsid w:val="0024792A"/>
    <w:rsid w:val="002C513D"/>
    <w:rsid w:val="002F3AE2"/>
    <w:rsid w:val="00325401"/>
    <w:rsid w:val="00334099"/>
    <w:rsid w:val="00373758"/>
    <w:rsid w:val="003D6BEE"/>
    <w:rsid w:val="00422482"/>
    <w:rsid w:val="004859F3"/>
    <w:rsid w:val="004C14F1"/>
    <w:rsid w:val="00515405"/>
    <w:rsid w:val="005954A1"/>
    <w:rsid w:val="005C0617"/>
    <w:rsid w:val="00614B0C"/>
    <w:rsid w:val="006E4BD4"/>
    <w:rsid w:val="007652DB"/>
    <w:rsid w:val="007E2D48"/>
    <w:rsid w:val="008126CD"/>
    <w:rsid w:val="008C481E"/>
    <w:rsid w:val="008C639C"/>
    <w:rsid w:val="00944E85"/>
    <w:rsid w:val="00950956"/>
    <w:rsid w:val="00975EC0"/>
    <w:rsid w:val="00A12FD3"/>
    <w:rsid w:val="00A75983"/>
    <w:rsid w:val="00A9043F"/>
    <w:rsid w:val="00AA527B"/>
    <w:rsid w:val="00B74E84"/>
    <w:rsid w:val="00BF0542"/>
    <w:rsid w:val="00DA2E25"/>
    <w:rsid w:val="00DA55C8"/>
    <w:rsid w:val="00EF17D6"/>
    <w:rsid w:val="00F94FFA"/>
    <w:rsid w:val="00FC7C4A"/>
    <w:rsid w:val="016D6AC7"/>
    <w:rsid w:val="02FF7BF3"/>
    <w:rsid w:val="08031F33"/>
    <w:rsid w:val="0902084B"/>
    <w:rsid w:val="0CBE467B"/>
    <w:rsid w:val="0DF7299D"/>
    <w:rsid w:val="0FFA8B57"/>
    <w:rsid w:val="1136887E"/>
    <w:rsid w:val="14253AB2"/>
    <w:rsid w:val="14AE583B"/>
    <w:rsid w:val="17F92C4F"/>
    <w:rsid w:val="17FD2FCC"/>
    <w:rsid w:val="1EF81C6E"/>
    <w:rsid w:val="1F378146"/>
    <w:rsid w:val="1FFF9318"/>
    <w:rsid w:val="22D751EF"/>
    <w:rsid w:val="25D549CA"/>
    <w:rsid w:val="2688770A"/>
    <w:rsid w:val="26E688DC"/>
    <w:rsid w:val="307F16A1"/>
    <w:rsid w:val="328FBCC5"/>
    <w:rsid w:val="34AA6702"/>
    <w:rsid w:val="36CBCD11"/>
    <w:rsid w:val="377FAB9A"/>
    <w:rsid w:val="37B974BE"/>
    <w:rsid w:val="38797524"/>
    <w:rsid w:val="3DE5C1CC"/>
    <w:rsid w:val="3EFECC71"/>
    <w:rsid w:val="3FE75969"/>
    <w:rsid w:val="43BE4D5D"/>
    <w:rsid w:val="47077839"/>
    <w:rsid w:val="47E865DA"/>
    <w:rsid w:val="4ACA7AB3"/>
    <w:rsid w:val="4AF069D3"/>
    <w:rsid w:val="4C0B44E0"/>
    <w:rsid w:val="4DD21759"/>
    <w:rsid w:val="4E23107C"/>
    <w:rsid w:val="4EB6049D"/>
    <w:rsid w:val="54E106CE"/>
    <w:rsid w:val="57FF0E59"/>
    <w:rsid w:val="59200DF9"/>
    <w:rsid w:val="59E5393F"/>
    <w:rsid w:val="5BBF6227"/>
    <w:rsid w:val="5BFEAE22"/>
    <w:rsid w:val="5F3B1D52"/>
    <w:rsid w:val="5FB6951B"/>
    <w:rsid w:val="62133A7D"/>
    <w:rsid w:val="653C0696"/>
    <w:rsid w:val="65642746"/>
    <w:rsid w:val="66FF3EE9"/>
    <w:rsid w:val="67778F97"/>
    <w:rsid w:val="6B286A04"/>
    <w:rsid w:val="6DA40201"/>
    <w:rsid w:val="6DFFBE18"/>
    <w:rsid w:val="6F97F267"/>
    <w:rsid w:val="6FD92487"/>
    <w:rsid w:val="70080234"/>
    <w:rsid w:val="75B96BD7"/>
    <w:rsid w:val="76AF566C"/>
    <w:rsid w:val="76EFA824"/>
    <w:rsid w:val="78202F3D"/>
    <w:rsid w:val="7BEC0F39"/>
    <w:rsid w:val="7BEFEDE9"/>
    <w:rsid w:val="7BF7CE4E"/>
    <w:rsid w:val="7BFC1F6D"/>
    <w:rsid w:val="7D9A339F"/>
    <w:rsid w:val="7E7E6123"/>
    <w:rsid w:val="7E933D3D"/>
    <w:rsid w:val="7E9FB751"/>
    <w:rsid w:val="7F3E6462"/>
    <w:rsid w:val="7FDFFB06"/>
    <w:rsid w:val="7FEEDBFA"/>
    <w:rsid w:val="7FFB39DA"/>
    <w:rsid w:val="7FFB8316"/>
    <w:rsid w:val="7FFBF491"/>
    <w:rsid w:val="7FFC1FCF"/>
    <w:rsid w:val="7FFDEFC1"/>
    <w:rsid w:val="7FFE8825"/>
    <w:rsid w:val="9FCD0700"/>
    <w:rsid w:val="AF66BEE1"/>
    <w:rsid w:val="AFDE0912"/>
    <w:rsid w:val="B667CBA8"/>
    <w:rsid w:val="B8FB7341"/>
    <w:rsid w:val="B8FFF37D"/>
    <w:rsid w:val="B9E7E07E"/>
    <w:rsid w:val="BB6B8226"/>
    <w:rsid w:val="BBFF794D"/>
    <w:rsid w:val="BDFFB437"/>
    <w:rsid w:val="CEDB5D10"/>
    <w:rsid w:val="CF4FF8E6"/>
    <w:rsid w:val="D4FBEC96"/>
    <w:rsid w:val="D5EF3E71"/>
    <w:rsid w:val="D7B98920"/>
    <w:rsid w:val="DDB50032"/>
    <w:rsid w:val="DDFF1E95"/>
    <w:rsid w:val="DFED4CF1"/>
    <w:rsid w:val="E72FDFDC"/>
    <w:rsid w:val="EAEDC04F"/>
    <w:rsid w:val="ECF58C15"/>
    <w:rsid w:val="EF744E21"/>
    <w:rsid w:val="EFBF5588"/>
    <w:rsid w:val="EFFD21D8"/>
    <w:rsid w:val="F3EB84F0"/>
    <w:rsid w:val="F777C808"/>
    <w:rsid w:val="FAF7B205"/>
    <w:rsid w:val="FAFB2CB6"/>
    <w:rsid w:val="FBF748AB"/>
    <w:rsid w:val="FCF78E6E"/>
    <w:rsid w:val="FD998637"/>
    <w:rsid w:val="FDD81B6D"/>
    <w:rsid w:val="FDEF41A4"/>
    <w:rsid w:val="FE6F7F80"/>
    <w:rsid w:val="FFEFA5CF"/>
    <w:rsid w:val="FFF7FBBB"/>
    <w:rsid w:val="FFFB2914"/>
    <w:rsid w:val="FFFFD5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before="120" w:after="120" w:line="400" w:lineRule="exact"/>
      <w:ind w:firstLine="420" w:firstLineChars="200"/>
      <w:jc w:val="both"/>
    </w:pPr>
    <w:rPr>
      <w:rFonts w:ascii="Times New Roman" w:hAnsi="Times New Roman" w:eastAsia="微软雅黑" w:cstheme="minorBidi"/>
      <w:kern w:val="2"/>
      <w:sz w:val="21"/>
      <w:szCs w:val="24"/>
      <w:lang w:val="en-US" w:eastAsia="zh-CN" w:bidi="ar-SA"/>
    </w:rPr>
  </w:style>
  <w:style w:type="paragraph" w:styleId="2">
    <w:name w:val="heading 1"/>
    <w:basedOn w:val="1"/>
    <w:next w:val="1"/>
    <w:link w:val="23"/>
    <w:autoRedefine/>
    <w:qFormat/>
    <w:uiPriority w:val="0"/>
    <w:pPr>
      <w:keepNext/>
      <w:keepLines/>
      <w:numPr>
        <w:ilvl w:val="0"/>
        <w:numId w:val="1"/>
      </w:numPr>
      <w:spacing w:before="50" w:beforeLines="50" w:after="50" w:afterLines="50" w:line="720" w:lineRule="auto"/>
      <w:ind w:left="0" w:firstLine="0" w:firstLineChars="0"/>
      <w:jc w:val="left"/>
      <w:outlineLvl w:val="0"/>
    </w:pPr>
    <w:rPr>
      <w:rFonts w:ascii="Times New Roman Bold" w:hAnsi="Times New Roman Bold" w:cs="Times New Roman"/>
      <w:b/>
      <w:bCs/>
      <w:kern w:val="44"/>
      <w:sz w:val="30"/>
      <w:szCs w:val="44"/>
      <w:lang w:eastAsia="en-US"/>
    </w:rPr>
  </w:style>
  <w:style w:type="paragraph" w:styleId="3">
    <w:name w:val="heading 2"/>
    <w:basedOn w:val="1"/>
    <w:next w:val="4"/>
    <w:link w:val="24"/>
    <w:autoRedefine/>
    <w:unhideWhenUsed/>
    <w:qFormat/>
    <w:uiPriority w:val="0"/>
    <w:pPr>
      <w:keepNext/>
      <w:keepLines/>
      <w:numPr>
        <w:ilvl w:val="1"/>
        <w:numId w:val="1"/>
      </w:numPr>
      <w:spacing w:before="50" w:beforeLines="50" w:after="50" w:afterLines="50" w:line="480" w:lineRule="auto"/>
      <w:ind w:left="0" w:firstLine="0" w:firstLineChars="0"/>
      <w:outlineLvl w:val="1"/>
    </w:pPr>
    <w:rPr>
      <w:rFonts w:ascii="Times New Roman Bold" w:hAnsi="Times New Roman Bold" w:cs="Times New Roman"/>
      <w:b/>
      <w:bCs/>
      <w:sz w:val="28"/>
      <w:szCs w:val="32"/>
      <w:lang w:eastAsia="en-US"/>
    </w:rPr>
  </w:style>
  <w:style w:type="paragraph" w:styleId="5">
    <w:name w:val="heading 3"/>
    <w:basedOn w:val="1"/>
    <w:next w:val="4"/>
    <w:link w:val="25"/>
    <w:autoRedefine/>
    <w:unhideWhenUsed/>
    <w:qFormat/>
    <w:uiPriority w:val="0"/>
    <w:pPr>
      <w:keepNext/>
      <w:numPr>
        <w:ilvl w:val="2"/>
        <w:numId w:val="1"/>
      </w:numPr>
      <w:spacing w:before="50" w:beforeLines="50" w:after="50" w:afterLines="50" w:line="480" w:lineRule="auto"/>
      <w:ind w:left="0" w:firstLine="0" w:firstLineChars="0"/>
      <w:outlineLvl w:val="2"/>
    </w:pPr>
    <w:rPr>
      <w:rFonts w:ascii="Times New Roman Bold" w:hAnsi="Times New Roman Bold" w:cs="Times New Roman"/>
      <w:b/>
      <w:bCs/>
      <w:sz w:val="24"/>
      <w:szCs w:val="32"/>
      <w:lang w:eastAsia="en-US"/>
    </w:rPr>
  </w:style>
  <w:style w:type="paragraph" w:styleId="6">
    <w:name w:val="heading 4"/>
    <w:basedOn w:val="1"/>
    <w:next w:val="4"/>
    <w:link w:val="26"/>
    <w:autoRedefine/>
    <w:unhideWhenUsed/>
    <w:qFormat/>
    <w:uiPriority w:val="0"/>
    <w:pPr>
      <w:keepNext/>
      <w:keepLines/>
      <w:numPr>
        <w:ilvl w:val="3"/>
        <w:numId w:val="1"/>
      </w:numPr>
      <w:spacing w:before="156" w:beforeLines="50" w:after="156" w:afterLines="50" w:line="480" w:lineRule="auto"/>
      <w:ind w:left="0" w:firstLine="0" w:firstLineChars="0"/>
      <w:jc w:val="left"/>
      <w:outlineLvl w:val="3"/>
    </w:pPr>
    <w:rPr>
      <w:rFonts w:ascii="Times New Roman Bold" w:hAnsi="Times New Roman Bold" w:cstheme="majorBidi"/>
      <w:b/>
      <w:bCs/>
      <w:szCs w:val="21"/>
      <w:lang w:eastAsia="en-US" w:bidi="en-US"/>
    </w:rPr>
  </w:style>
  <w:style w:type="paragraph" w:styleId="7">
    <w:name w:val="heading 5"/>
    <w:basedOn w:val="1"/>
    <w:next w:val="1"/>
    <w:link w:val="27"/>
    <w:autoRedefine/>
    <w:semiHidden/>
    <w:unhideWhenUsed/>
    <w:qFormat/>
    <w:uiPriority w:val="0"/>
    <w:pPr>
      <w:keepNext/>
      <w:keepLines/>
      <w:numPr>
        <w:ilvl w:val="4"/>
        <w:numId w:val="1"/>
      </w:numPr>
      <w:spacing w:before="50" w:beforeLines="50" w:after="50" w:afterLines="50"/>
      <w:outlineLvl w:val="4"/>
    </w:pPr>
    <w:rPr>
      <w:rFonts w:ascii="Times New Roman Bold" w:hAnsi="Times New Roman Bold"/>
      <w:b/>
      <w:bCs/>
      <w:szCs w:val="21"/>
      <w:lang w:eastAsia="en-US" w:bidi="en-US"/>
    </w:rPr>
  </w:style>
  <w:style w:type="paragraph" w:styleId="8">
    <w:name w:val="heading 6"/>
    <w:basedOn w:val="1"/>
    <w:next w:val="1"/>
    <w:link w:val="28"/>
    <w:autoRedefine/>
    <w:semiHidden/>
    <w:unhideWhenUsed/>
    <w:qFormat/>
    <w:uiPriority w:val="0"/>
    <w:pPr>
      <w:keepNext/>
      <w:keepLines/>
      <w:numPr>
        <w:ilvl w:val="5"/>
        <w:numId w:val="1"/>
      </w:numPr>
      <w:spacing w:before="50" w:beforeLines="50" w:after="50" w:afterLines="50"/>
      <w:outlineLvl w:val="5"/>
    </w:pPr>
    <w:rPr>
      <w:rFonts w:asciiTheme="majorHAnsi" w:hAnsiTheme="majorHAnsi" w:cstheme="majorBidi"/>
      <w:b/>
      <w:bCs/>
      <w:szCs w:val="21"/>
    </w:rPr>
  </w:style>
  <w:style w:type="paragraph" w:styleId="9">
    <w:name w:val="heading 7"/>
    <w:basedOn w:val="1"/>
    <w:next w:val="1"/>
    <w:autoRedefine/>
    <w:semiHidden/>
    <w:unhideWhenUsed/>
    <w:qFormat/>
    <w:uiPriority w:val="0"/>
    <w:pPr>
      <w:keepNext/>
      <w:keepLines/>
      <w:numPr>
        <w:ilvl w:val="6"/>
        <w:numId w:val="1"/>
      </w:numPr>
      <w:spacing w:before="240" w:after="64" w:line="317" w:lineRule="auto"/>
      <w:outlineLvl w:val="6"/>
    </w:pPr>
    <w:rPr>
      <w:b/>
      <w:sz w:val="24"/>
    </w:rPr>
  </w:style>
  <w:style w:type="paragraph" w:styleId="10">
    <w:name w:val="heading 8"/>
    <w:basedOn w:val="1"/>
    <w:next w:val="1"/>
    <w:autoRedefine/>
    <w:semiHidden/>
    <w:unhideWhenUsed/>
    <w:qFormat/>
    <w:uiPriority w:val="0"/>
    <w:pPr>
      <w:keepNext/>
      <w:keepLines/>
      <w:numPr>
        <w:ilvl w:val="7"/>
        <w:numId w:val="1"/>
      </w:numPr>
      <w:spacing w:before="240" w:after="64" w:line="317" w:lineRule="auto"/>
      <w:outlineLvl w:val="7"/>
    </w:pPr>
    <w:rPr>
      <w:rFonts w:ascii="Arial" w:hAnsi="Arial" w:eastAsia="黑体"/>
      <w:sz w:val="24"/>
    </w:rPr>
  </w:style>
  <w:style w:type="paragraph" w:styleId="11">
    <w:name w:val="heading 9"/>
    <w:basedOn w:val="1"/>
    <w:next w:val="1"/>
    <w:autoRedefine/>
    <w:semiHidden/>
    <w:unhideWhenUsed/>
    <w:qFormat/>
    <w:uiPriority w:val="0"/>
    <w:pPr>
      <w:keepNext/>
      <w:keepLines/>
      <w:numPr>
        <w:ilvl w:val="8"/>
        <w:numId w:val="1"/>
      </w:numPr>
      <w:spacing w:before="240" w:after="64" w:line="317" w:lineRule="auto"/>
      <w:outlineLvl w:val="8"/>
    </w:pPr>
    <w:rPr>
      <w:rFonts w:ascii="Arial" w:hAnsi="Arial" w:eastAsia="黑体"/>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customStyle="1" w:styleId="4">
    <w:name w:val="内容"/>
    <w:basedOn w:val="1"/>
    <w:link w:val="30"/>
    <w:autoRedefine/>
    <w:qFormat/>
    <w:uiPriority w:val="2"/>
    <w:pPr>
      <w:ind w:left="425" w:firstLine="0" w:firstLineChars="0"/>
    </w:pPr>
    <w:rPr>
      <w:rFonts w:cs="Times New Roman"/>
      <w:szCs w:val="22"/>
      <w:lang w:eastAsia="en-US" w:bidi="en-US"/>
    </w:rPr>
  </w:style>
  <w:style w:type="paragraph" w:styleId="12">
    <w:name w:val="annotation text"/>
    <w:basedOn w:val="1"/>
    <w:link w:val="29"/>
    <w:autoRedefine/>
    <w:qFormat/>
    <w:uiPriority w:val="0"/>
    <w:rPr>
      <w:rFonts w:asciiTheme="minorHAnsi" w:hAnsiTheme="minorHAnsi" w:eastAsiaTheme="minorEastAsia"/>
    </w:rPr>
  </w:style>
  <w:style w:type="paragraph" w:styleId="13">
    <w:name w:val="toc 3"/>
    <w:basedOn w:val="1"/>
    <w:next w:val="1"/>
    <w:autoRedefine/>
    <w:qFormat/>
    <w:uiPriority w:val="39"/>
    <w:pPr>
      <w:tabs>
        <w:tab w:val="left" w:pos="1259"/>
        <w:tab w:val="right" w:leader="dot" w:pos="9010"/>
      </w:tabs>
      <w:ind w:left="420" w:firstLine="0" w:firstLineChars="0"/>
    </w:pPr>
    <w:rPr>
      <w:rFonts w:ascii="微软雅黑" w:hAnsi="微软雅黑" w:cs="Times New Roman (正文 CS 字体)"/>
      <w:iCs/>
      <w:sz w:val="20"/>
      <w:szCs w:val="20"/>
    </w:rPr>
  </w:style>
  <w:style w:type="paragraph" w:styleId="14">
    <w:name w:val="footer"/>
    <w:basedOn w:val="1"/>
    <w:autoRedefine/>
    <w:qFormat/>
    <w:uiPriority w:val="0"/>
    <w:pPr>
      <w:tabs>
        <w:tab w:val="center" w:pos="4153"/>
        <w:tab w:val="right" w:pos="8306"/>
      </w:tabs>
      <w:snapToGrid w:val="0"/>
      <w:jc w:val="left"/>
    </w:pPr>
    <w:rPr>
      <w:sz w:val="18"/>
    </w:rPr>
  </w:style>
  <w:style w:type="paragraph" w:styleId="1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6">
    <w:name w:val="toc 1"/>
    <w:basedOn w:val="1"/>
    <w:next w:val="1"/>
    <w:autoRedefine/>
    <w:qFormat/>
    <w:uiPriority w:val="39"/>
    <w:pPr>
      <w:tabs>
        <w:tab w:val="left" w:pos="420"/>
        <w:tab w:val="right" w:leader="dot" w:pos="9010"/>
      </w:tabs>
      <w:ind w:firstLine="0" w:firstLineChars="0"/>
    </w:pPr>
    <w:rPr>
      <w:rFonts w:ascii="微软雅黑" w:hAnsi="微软雅黑" w:cs="宋体"/>
      <w:b/>
      <w:bCs/>
      <w:iCs/>
      <w:caps/>
      <w:sz w:val="20"/>
    </w:rPr>
  </w:style>
  <w:style w:type="paragraph" w:styleId="17">
    <w:name w:val="toc 4"/>
    <w:basedOn w:val="1"/>
    <w:next w:val="1"/>
    <w:autoRedefine/>
    <w:qFormat/>
    <w:uiPriority w:val="0"/>
    <w:pPr>
      <w:ind w:left="629"/>
    </w:pPr>
    <w:rPr>
      <w:rFonts w:cs="宋体" w:asciiTheme="minorHAnsi" w:hAnsiTheme="minorHAnsi"/>
      <w:sz w:val="18"/>
      <w:szCs w:val="20"/>
    </w:rPr>
  </w:style>
  <w:style w:type="paragraph" w:styleId="18">
    <w:name w:val="toc 2"/>
    <w:basedOn w:val="1"/>
    <w:next w:val="1"/>
    <w:autoRedefine/>
    <w:qFormat/>
    <w:uiPriority w:val="39"/>
    <w:pPr>
      <w:tabs>
        <w:tab w:val="left" w:pos="840"/>
        <w:tab w:val="right" w:leader="dot" w:pos="9010"/>
      </w:tabs>
      <w:ind w:left="210" w:firstLine="0" w:firstLineChars="0"/>
    </w:pPr>
    <w:rPr>
      <w:rFonts w:ascii="微软雅黑" w:hAnsi="微软雅黑" w:cs="宋体"/>
      <w:sz w:val="20"/>
      <w:szCs w:val="22"/>
    </w:rPr>
  </w:style>
  <w:style w:type="table" w:styleId="20">
    <w:name w:val="Table Grid"/>
    <w:basedOn w:val="1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Hyperlink"/>
    <w:basedOn w:val="21"/>
    <w:autoRedefine/>
    <w:unhideWhenUsed/>
    <w:qFormat/>
    <w:uiPriority w:val="99"/>
    <w:rPr>
      <w:color w:val="0563C1" w:themeColor="hyperlink"/>
      <w:u w:val="single"/>
      <w14:textFill>
        <w14:solidFill>
          <w14:schemeClr w14:val="hlink"/>
        </w14:solidFill>
      </w14:textFill>
    </w:rPr>
  </w:style>
  <w:style w:type="character" w:customStyle="1" w:styleId="23">
    <w:name w:val="标题 1 字符"/>
    <w:basedOn w:val="21"/>
    <w:link w:val="2"/>
    <w:autoRedefine/>
    <w:qFormat/>
    <w:uiPriority w:val="0"/>
    <w:rPr>
      <w:rFonts w:ascii="Times New Roman Bold" w:hAnsi="Times New Roman Bold" w:eastAsia="微软雅黑" w:cs="Times New Roman"/>
      <w:b/>
      <w:bCs/>
      <w:kern w:val="44"/>
      <w:sz w:val="30"/>
      <w:szCs w:val="44"/>
      <w:lang w:eastAsia="en-US"/>
    </w:rPr>
  </w:style>
  <w:style w:type="character" w:customStyle="1" w:styleId="24">
    <w:name w:val="标题 2 字符"/>
    <w:basedOn w:val="21"/>
    <w:link w:val="3"/>
    <w:autoRedefine/>
    <w:qFormat/>
    <w:uiPriority w:val="9"/>
    <w:rPr>
      <w:rFonts w:ascii="Times New Roman Bold" w:hAnsi="Times New Roman Bold" w:eastAsia="微软雅黑" w:cs="Times New Roman"/>
      <w:b/>
      <w:bCs/>
      <w:kern w:val="2"/>
      <w:sz w:val="28"/>
      <w:szCs w:val="32"/>
      <w:lang w:eastAsia="en-US"/>
    </w:rPr>
  </w:style>
  <w:style w:type="character" w:customStyle="1" w:styleId="25">
    <w:name w:val="标题 3 字符"/>
    <w:basedOn w:val="21"/>
    <w:link w:val="5"/>
    <w:autoRedefine/>
    <w:qFormat/>
    <w:uiPriority w:val="0"/>
    <w:rPr>
      <w:rFonts w:ascii="Times New Roman Bold" w:hAnsi="Times New Roman Bold" w:eastAsia="微软雅黑" w:cs="Times New Roman"/>
      <w:b/>
      <w:bCs/>
      <w:kern w:val="2"/>
      <w:sz w:val="24"/>
      <w:szCs w:val="32"/>
      <w:lang w:eastAsia="en-US"/>
    </w:rPr>
  </w:style>
  <w:style w:type="character" w:customStyle="1" w:styleId="26">
    <w:name w:val="标题 4 字符"/>
    <w:basedOn w:val="21"/>
    <w:link w:val="6"/>
    <w:autoRedefine/>
    <w:qFormat/>
    <w:uiPriority w:val="0"/>
    <w:rPr>
      <w:rFonts w:ascii="Times New Roman Bold" w:hAnsi="Times New Roman Bold" w:eastAsia="微软雅黑" w:cstheme="majorBidi"/>
      <w:b/>
      <w:bCs/>
      <w:kern w:val="2"/>
      <w:sz w:val="21"/>
      <w:szCs w:val="21"/>
      <w:lang w:eastAsia="en-US" w:bidi="en-US"/>
    </w:rPr>
  </w:style>
  <w:style w:type="character" w:customStyle="1" w:styleId="27">
    <w:name w:val="标题 5 字符"/>
    <w:basedOn w:val="21"/>
    <w:link w:val="7"/>
    <w:autoRedefine/>
    <w:qFormat/>
    <w:uiPriority w:val="0"/>
    <w:rPr>
      <w:rFonts w:ascii="Times New Roman Bold" w:hAnsi="Times New Roman Bold" w:eastAsia="微软雅黑"/>
      <w:b/>
      <w:bCs/>
      <w:kern w:val="2"/>
      <w:sz w:val="21"/>
      <w:szCs w:val="21"/>
      <w:lang w:eastAsia="en-US" w:bidi="en-US"/>
    </w:rPr>
  </w:style>
  <w:style w:type="character" w:customStyle="1" w:styleId="28">
    <w:name w:val="标题 6 字符"/>
    <w:basedOn w:val="21"/>
    <w:link w:val="8"/>
    <w:autoRedefine/>
    <w:qFormat/>
    <w:uiPriority w:val="0"/>
    <w:rPr>
      <w:rFonts w:eastAsia="微软雅黑" w:asciiTheme="majorHAnsi" w:hAnsiTheme="majorHAnsi" w:cstheme="majorBidi"/>
      <w:b/>
      <w:bCs/>
      <w:kern w:val="2"/>
      <w:sz w:val="21"/>
      <w:szCs w:val="21"/>
    </w:rPr>
  </w:style>
  <w:style w:type="character" w:customStyle="1" w:styleId="29">
    <w:name w:val="批注文字 字符"/>
    <w:basedOn w:val="21"/>
    <w:link w:val="12"/>
    <w:autoRedefine/>
    <w:qFormat/>
    <w:uiPriority w:val="99"/>
    <w:rPr>
      <w:rFonts w:asciiTheme="minorHAnsi" w:hAnsiTheme="minorHAnsi" w:eastAsiaTheme="minorEastAsia"/>
    </w:rPr>
  </w:style>
  <w:style w:type="character" w:customStyle="1" w:styleId="30">
    <w:name w:val="内容 Char"/>
    <w:basedOn w:val="21"/>
    <w:link w:val="4"/>
    <w:autoRedefine/>
    <w:qFormat/>
    <w:uiPriority w:val="2"/>
    <w:rPr>
      <w:rFonts w:eastAsia="微软雅黑"/>
      <w:kern w:val="2"/>
      <w:sz w:val="21"/>
      <w:szCs w:val="22"/>
      <w:lang w:eastAsia="en-US" w:bidi="en-US"/>
    </w:rPr>
  </w:style>
  <w:style w:type="paragraph" w:customStyle="1" w:styleId="31">
    <w:name w:val="图片"/>
    <w:autoRedefine/>
    <w:qFormat/>
    <w:uiPriority w:val="0"/>
    <w:pPr>
      <w:tabs>
        <w:tab w:val="center" w:pos="4510"/>
        <w:tab w:val="left" w:pos="7155"/>
      </w:tabs>
      <w:jc w:val="center"/>
    </w:pPr>
    <w:rPr>
      <w:rFonts w:ascii="宋体" w:hAnsi="宋体" w:eastAsia="宋体" w:cs="宋体"/>
      <w:sz w:val="24"/>
      <w:lang w:val="en-US" w:eastAsia="zh-CN" w:bidi="ar-SA"/>
    </w:rPr>
  </w:style>
  <w:style w:type="paragraph" w:customStyle="1" w:styleId="32">
    <w:name w:val="表内容"/>
    <w:basedOn w:val="4"/>
    <w:autoRedefine/>
    <w:qFormat/>
    <w:uiPriority w:val="3"/>
    <w:pPr>
      <w:spacing w:before="20" w:beforeLines="20" w:after="20" w:afterLines="20" w:line="300" w:lineRule="exact"/>
      <w:ind w:left="28"/>
      <w:jc w:val="center"/>
    </w:pPr>
    <w:rPr>
      <w:bCs/>
      <w:sz w:val="18"/>
      <w:szCs w:val="28"/>
    </w:rPr>
  </w:style>
  <w:style w:type="paragraph" w:customStyle="1" w:styleId="33">
    <w:name w:val="表头（首列*加粗）"/>
    <w:basedOn w:val="4"/>
    <w:autoRedefine/>
    <w:qFormat/>
    <w:uiPriority w:val="3"/>
    <w:pPr>
      <w:spacing w:before="20" w:beforeLines="20" w:after="20" w:afterLines="20" w:line="300" w:lineRule="exact"/>
      <w:jc w:val="center"/>
    </w:pPr>
    <w:rPr>
      <w:b/>
      <w:sz w:val="18"/>
    </w:rPr>
  </w:style>
  <w:style w:type="paragraph" w:customStyle="1" w:styleId="34">
    <w:name w:val="目录标题"/>
    <w:basedOn w:val="1"/>
    <w:next w:val="1"/>
    <w:autoRedefine/>
    <w:qFormat/>
    <w:uiPriority w:val="1"/>
    <w:pPr>
      <w:keepNext/>
      <w:keepLines/>
      <w:spacing w:before="50" w:beforeLines="50" w:after="50" w:afterLines="50"/>
      <w:outlineLvl w:val="0"/>
    </w:pPr>
    <w:rPr>
      <w:rFonts w:ascii="微软雅黑" w:hAnsi="微软雅黑" w:cs="Times New Roman"/>
      <w:b/>
      <w:color w:val="000000" w:themeColor="text1"/>
      <w:sz w:val="30"/>
      <w:szCs w:val="21"/>
      <w:lang w:eastAsia="en-US" w:bidi="en-US"/>
      <w14:textFill>
        <w14:solidFill>
          <w14:schemeClr w14:val="tx1"/>
        </w14:solidFill>
      </w14:textFill>
    </w:rPr>
  </w:style>
  <w:style w:type="paragraph" w:customStyle="1" w:styleId="35">
    <w:name w:val="无编号1级标题"/>
    <w:basedOn w:val="1"/>
    <w:next w:val="1"/>
    <w:autoRedefine/>
    <w:qFormat/>
    <w:uiPriority w:val="1"/>
    <w:pPr>
      <w:keepNext/>
      <w:keepLines/>
      <w:spacing w:before="50" w:beforeLines="50" w:after="50" w:afterLines="50"/>
      <w:outlineLvl w:val="0"/>
    </w:pPr>
    <w:rPr>
      <w:rFonts w:ascii="微软雅黑" w:hAnsi="微软雅黑" w:eastAsia="思源黑体 CN Regular" w:cs="Times New Roman"/>
      <w:b/>
      <w:color w:val="000000" w:themeColor="text1"/>
      <w:sz w:val="30"/>
      <w:szCs w:val="21"/>
      <w:lang w:eastAsia="en-US" w:bidi="en-US"/>
      <w14:textFill>
        <w14:solidFill>
          <w14:schemeClr w14:val="tx1"/>
        </w14:solidFill>
      </w14:textFill>
    </w:rPr>
  </w:style>
  <w:style w:type="paragraph" w:customStyle="1" w:styleId="36">
    <w:name w:val="正文图片格式"/>
    <w:basedOn w:val="4"/>
    <w:autoRedefine/>
    <w:qFormat/>
    <w:uiPriority w:val="0"/>
    <w:pPr>
      <w:spacing w:before="100" w:after="100" w:line="240" w:lineRule="auto"/>
      <w:jc w:val="center"/>
    </w:pPr>
    <w:rPr>
      <w:rFonts w:ascii="微软雅黑" w:hAnsi="微软雅黑" w:cs="微软雅黑"/>
    </w:rPr>
  </w:style>
  <w:style w:type="paragraph" w:customStyle="1" w:styleId="37">
    <w:name w:val="首页文档名称"/>
    <w:autoRedefine/>
    <w:qFormat/>
    <w:uiPriority w:val="0"/>
    <w:pPr>
      <w:jc w:val="center"/>
    </w:pPr>
    <w:rPr>
      <w:rFonts w:ascii="Times New Roman Bold" w:hAnsi="Times New Roman Bold" w:eastAsia="微软雅黑" w:cstheme="minorBidi"/>
      <w:b/>
      <w:color w:val="7D9EB5"/>
      <w:sz w:val="44"/>
      <w:lang w:val="en-US" w:eastAsia="zh-CN" w:bidi="ar-SA"/>
    </w:rPr>
  </w:style>
  <w:style w:type="paragraph" w:customStyle="1" w:styleId="38">
    <w:name w:val="关于说明书"/>
    <w:basedOn w:val="2"/>
    <w:next w:val="1"/>
    <w:autoRedefine/>
    <w:qFormat/>
    <w:uiPriority w:val="0"/>
    <w:pPr>
      <w:numPr>
        <w:numId w:val="0"/>
      </w:numPr>
      <w:jc w:val="center"/>
    </w:pPr>
    <w:rPr>
      <w:rFonts w:hint="eastAsia"/>
      <w:lang w:eastAsia="zh-Hans"/>
    </w:rPr>
  </w:style>
  <w:style w:type="paragraph" w:customStyle="1" w:styleId="39">
    <w:name w:val="说明书二级标题"/>
    <w:basedOn w:val="3"/>
    <w:next w:val="1"/>
    <w:autoRedefine/>
    <w:qFormat/>
    <w:uiPriority w:val="0"/>
    <w:pPr>
      <w:numPr>
        <w:numId w:val="0"/>
      </w:numPr>
      <w:jc w:val="left"/>
    </w:pPr>
    <w:rPr>
      <w:rFonts w:hint="eastAsia"/>
      <w:sz w:val="24"/>
      <w:lang w:eastAsia="zh-Hans"/>
    </w:rPr>
  </w:style>
  <w:style w:type="table" w:customStyle="1" w:styleId="40">
    <w:name w:val="Table Normal"/>
    <w:autoRedefine/>
    <w:semiHidden/>
    <w:unhideWhenUsed/>
    <w:qFormat/>
    <w:uiPriority w:val="2"/>
    <w:tblPr>
      <w:tblCellMar>
        <w:top w:w="0" w:type="dxa"/>
        <w:left w:w="0" w:type="dxa"/>
        <w:bottom w:w="0" w:type="dxa"/>
        <w:right w:w="0" w:type="dxa"/>
      </w:tblCellMar>
    </w:tblPr>
  </w:style>
  <w:style w:type="table" w:customStyle="1" w:styleId="41">
    <w:name w:val="TableGrid"/>
    <w:autoRedefine/>
    <w:qFormat/>
    <w:uiPriority w:val="0"/>
    <w:rPr>
      <w:rFonts w:asciiTheme="minorHAnsi" w:hAnsiTheme="minorHAnsi" w:eastAsiaTheme="minorEastAsia" w:cstheme="minorBidi"/>
      <w:kern w:val="2"/>
      <w:sz w:val="21"/>
      <w:szCs w:val="22"/>
    </w:rPr>
    <w:tblPr>
      <w:tblCellMar>
        <w:top w:w="0" w:type="dxa"/>
        <w:left w:w="0" w:type="dxa"/>
        <w:bottom w:w="0" w:type="dxa"/>
        <w:right w:w="0" w:type="dxa"/>
      </w:tblCellMar>
    </w:tblPr>
  </w:style>
  <w:style w:type="paragraph" w:customStyle="1" w:styleId="42">
    <w:name w:val="Table Text"/>
    <w:basedOn w:val="1"/>
    <w:autoRedefine/>
    <w:semiHidden/>
    <w:qFormat/>
    <w:uiPriority w:val="0"/>
    <w:rPr>
      <w:rFonts w:ascii="Arial" w:hAnsi="Arial" w:eastAsia="Arial" w:cs="Arial"/>
      <w:szCs w:val="21"/>
      <w:lang w:eastAsia="en-US"/>
    </w:rPr>
  </w:style>
  <w:style w:type="paragraph" w:styleId="43">
    <w:name w:val="List Paragraph"/>
    <w:basedOn w:val="1"/>
    <w:autoRedefine/>
    <w:qFormat/>
    <w:uiPriority w:val="34"/>
  </w:style>
  <w:style w:type="paragraph" w:customStyle="1" w:styleId="44">
    <w:name w:val="TOC Heading"/>
    <w:basedOn w:val="2"/>
    <w:next w:val="1"/>
    <w:unhideWhenUsed/>
    <w:qFormat/>
    <w:uiPriority w:val="39"/>
    <w:pPr>
      <w:widowControl/>
      <w:numPr>
        <w:numId w:val="0"/>
      </w:numPr>
      <w:spacing w:before="240" w:beforeLines="0" w:after="0" w:afterLines="0" w:line="259" w:lineRule="auto"/>
      <w:outlineLvl w:val="9"/>
    </w:pPr>
    <w:rPr>
      <w:rFonts w:asciiTheme="majorHAnsi" w:hAnsiTheme="majorHAnsi" w:eastAsiaTheme="majorEastAsia" w:cstheme="majorBidi"/>
      <w:b w:val="0"/>
      <w:bCs w:val="0"/>
      <w:color w:val="2E75B6" w:themeColor="accent1" w:themeShade="BF"/>
      <w:kern w:val="0"/>
      <w:sz w:val="32"/>
      <w:szCs w:val="32"/>
      <w:lang w:eastAsia="zh-CN"/>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5" Type="http://schemas.microsoft.com/office/2011/relationships/people" Target="people.xml"/><Relationship Id="rId84" Type="http://schemas.openxmlformats.org/officeDocument/2006/relationships/fontTable" Target="fontTable.xml"/><Relationship Id="rId83" Type="http://schemas.openxmlformats.org/officeDocument/2006/relationships/customXml" Target="../customXml/item2.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63.png"/><Relationship Id="rId8" Type="http://schemas.openxmlformats.org/officeDocument/2006/relationships/header" Target="header2.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jpe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header" Target="header1.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endnotes" Target="endnotes.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notes" Target="footnotes.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microsoft.com/office/2011/relationships/commentsExtended" Target="commentsExtended.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comments" Target="comments.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5.xml"/><Relationship Id="rId15" Type="http://schemas.openxmlformats.org/officeDocument/2006/relationships/header" Target="header5.xml"/><Relationship Id="rId14" Type="http://schemas.openxmlformats.org/officeDocument/2006/relationships/footer" Target="footer4.xml"/><Relationship Id="rId13" Type="http://schemas.openxmlformats.org/officeDocument/2006/relationships/header" Target="header4.xml"/><Relationship Id="rId12" Type="http://schemas.openxmlformats.org/officeDocument/2006/relationships/footer" Target="footer3.xml"/><Relationship Id="rId11" Type="http://schemas.openxmlformats.org/officeDocument/2006/relationships/footer" Target="footer2.xml"/><Relationship Id="rId10" Type="http://schemas.openxmlformats.org/officeDocument/2006/relationships/footer" Target="footer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C0C270-5381-4A15-BA11-6422C8D8F48F}">
  <ds:schemaRefs/>
</ds:datastoreItem>
</file>

<file path=docProps/app.xml><?xml version="1.0" encoding="utf-8"?>
<Properties xmlns="http://schemas.openxmlformats.org/officeDocument/2006/extended-properties" xmlns:vt="http://schemas.openxmlformats.org/officeDocument/2006/docPropsVTypes">
  <Template>Normal.dotm</Template>
  <Pages>52</Pages>
  <Words>748</Words>
  <Characters>1018</Characters>
  <Lines>115</Lines>
  <Paragraphs>32</Paragraphs>
  <TotalTime>15</TotalTime>
  <ScaleCrop>false</ScaleCrop>
  <LinksUpToDate>false</LinksUpToDate>
  <CharactersWithSpaces>1122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2024-12-26T09:46:00Z</dcterms:created>
  <dc:creator>宋思宙</dc:creator>
  <cp:lastModifiedBy>TAOTECH</cp:lastModifiedBy>
  <dcterms:modified xsi:type="dcterms:W3CDTF">2025-12-05T08:03:26Z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7831141424914838ADB83368C27707A0_13</vt:lpwstr>
  </property>
  <property fmtid="{D5CDD505-2E9C-101B-9397-08002B2CF9AE}" pid="4" name="KSOTemplateDocerSaveRecord">
    <vt:lpwstr>eyJoZGlkIjoiYzM1NDExOGM3NmY3MmYyNWE5ZWU0ODA0MDhmYmU3ODgiLCJ1c2VySWQiOiIxNjA4NzQzNTc2In0=</vt:lpwstr>
  </property>
</Properties>
</file>